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C3DA8" w14:textId="748A74FA" w:rsidR="00A1574A" w:rsidRDefault="00A1574A" w:rsidP="00DF3CC9">
      <w:pPr>
        <w:spacing w:line="360" w:lineRule="auto"/>
        <w:jc w:val="center"/>
        <w:rPr>
          <w:b/>
          <w:bCs/>
        </w:rPr>
      </w:pPr>
      <w:bookmarkStart w:id="0" w:name="_Hlk180583299"/>
      <w:r>
        <w:rPr>
          <w:noProof/>
        </w:rPr>
        <mc:AlternateContent>
          <mc:Choice Requires="wps">
            <w:drawing>
              <wp:anchor distT="0" distB="0" distL="114300" distR="114300" simplePos="0" relativeHeight="251693056" behindDoc="0" locked="0" layoutInCell="1" allowOverlap="1" wp14:anchorId="7EB68909" wp14:editId="61F00090">
                <wp:simplePos x="0" y="0"/>
                <wp:positionH relativeFrom="margin">
                  <wp:posOffset>-222636</wp:posOffset>
                </wp:positionH>
                <wp:positionV relativeFrom="paragraph">
                  <wp:posOffset>7317</wp:posOffset>
                </wp:positionV>
                <wp:extent cx="6267450" cy="24765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116221B" w14:textId="7622991D" w:rsidR="00A1574A" w:rsidRPr="001674A6" w:rsidRDefault="00A1574A" w:rsidP="00A1574A">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EB68909" id="_x0000_t202" coordsize="21600,21600" o:spt="202" path="m,l,21600r21600,l21600,xe">
                <v:stroke joinstyle="miter"/>
                <v:path gradientshapeok="t" o:connecttype="rect"/>
              </v:shapetype>
              <v:shape id="Caixa de Texto 1" o:spid="_x0000_s1026" type="#_x0000_t202" style="position:absolute;left:0;text-align:left;margin-left:-17.55pt;margin-top:.6pt;width:493.5pt;height:19.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" fillcolor="#e7e6e6" stroked="f" strokeweight=".5pt">
                <v:textbox>
                  <w:txbxContent>
                    <w:p w14:paraId="7116221B" w14:textId="7622991D" w:rsidR="00A1574A" w:rsidRPr="001674A6" w:rsidRDefault="00A1574A" w:rsidP="00A1574A">
                      <w:pPr>
                        <w:jc w:val="center"/>
                        <w:rPr>
                          <w:b/>
                          <w:bCs/>
                        </w:rPr>
                      </w:pPr>
                      <w:r>
                        <w:rPr>
                          <w:b/>
                          <w:bCs/>
                        </w:rPr>
                        <w:t>ANEXO I</w:t>
                      </w:r>
                    </w:p>
                  </w:txbxContent>
                </v:textbox>
                <w10:wrap anchorx="margin"/>
              </v:shape>
            </w:pict>
          </mc:Fallback>
        </mc:AlternateContent>
      </w:r>
    </w:p>
    <w:p w14:paraId="5B24ABE0" w14:textId="77777777" w:rsidR="00A1574A" w:rsidRDefault="00A1574A" w:rsidP="00DF3CC9">
      <w:pPr>
        <w:spacing w:line="360" w:lineRule="auto"/>
        <w:jc w:val="center"/>
        <w:rPr>
          <w:b/>
          <w:bCs/>
        </w:rPr>
      </w:pPr>
    </w:p>
    <w:p w14:paraId="7D76188F" w14:textId="76F61F88" w:rsidR="00DF3CC9" w:rsidRDefault="00DF3CC9" w:rsidP="00DF3CC9">
      <w:pPr>
        <w:spacing w:line="360" w:lineRule="auto"/>
        <w:jc w:val="center"/>
        <w:rPr>
          <w:b/>
          <w:bCs/>
        </w:rPr>
      </w:pPr>
      <w:r w:rsidRPr="00B1776A">
        <w:rPr>
          <w:b/>
          <w:bCs/>
        </w:rPr>
        <w:t>TERMO DE REFERÊNCIA</w:t>
      </w:r>
    </w:p>
    <w:p w14:paraId="36993477" w14:textId="77777777" w:rsidR="00DF3CC9" w:rsidRPr="00A01F13" w:rsidRDefault="00DF3CC9" w:rsidP="00DF3CC9">
      <w:pPr>
        <w:spacing w:line="360" w:lineRule="auto"/>
        <w:jc w:val="center"/>
        <w:rPr>
          <w:b/>
          <w:bCs/>
        </w:rPr>
      </w:pPr>
    </w:p>
    <w:p w14:paraId="2E7E7F4A" w14:textId="77777777" w:rsidR="00DF3CC9" w:rsidRPr="00B1776A" w:rsidRDefault="00DF3CC9" w:rsidP="00DF3CC9">
      <w:pPr>
        <w:pStyle w:val="Rodap"/>
        <w:spacing w:before="240" w:after="240"/>
        <w:ind w:right="-29"/>
        <w:rPr>
          <w:b/>
          <w:bCs/>
          <w:szCs w:val="24"/>
        </w:rPr>
      </w:pPr>
      <w:r>
        <w:rPr>
          <w:b/>
          <w:szCs w:val="24"/>
        </w:rPr>
        <w:t>1. DO OBJETO DA CONTRATAÇÃO</w:t>
      </w:r>
    </w:p>
    <w:p w14:paraId="45E60D5A" w14:textId="3ECFE67C"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Registro de Preços visando futura e eventual aquisição de material de consumo (envelopes e sacos plásticos) para atender as necessidades das unidades de saúde gerenciadas pelo o Consórcio Público de Saúde da Microrregião de Crato - CPSMC</w:t>
      </w:r>
      <w:r w:rsidR="008A7784">
        <w:t xml:space="preserve">, </w:t>
      </w:r>
      <w:r w:rsidR="008A7784" w:rsidRPr="008A7784">
        <w:t>nos termos da tabela abaixo, conforme condições e exigências estabelecidas neste instrumento.</w:t>
      </w:r>
    </w:p>
    <w:tbl>
      <w:tblPr>
        <w:tblW w:w="1073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
        <w:gridCol w:w="453"/>
        <w:gridCol w:w="2915"/>
        <w:gridCol w:w="1300"/>
        <w:gridCol w:w="577"/>
        <w:gridCol w:w="567"/>
        <w:gridCol w:w="567"/>
        <w:gridCol w:w="425"/>
        <w:gridCol w:w="567"/>
        <w:gridCol w:w="738"/>
        <w:gridCol w:w="963"/>
        <w:gridCol w:w="1217"/>
        <w:gridCol w:w="15"/>
      </w:tblGrid>
      <w:tr w:rsidR="006854E3" w:rsidRPr="006854E3" w14:paraId="37EDA06F" w14:textId="77777777" w:rsidTr="006854E3">
        <w:trPr>
          <w:gridAfter w:val="1"/>
          <w:wAfter w:w="15" w:type="dxa"/>
          <w:cantSplit/>
          <w:trHeight w:val="1134"/>
        </w:trPr>
        <w:tc>
          <w:tcPr>
            <w:tcW w:w="426" w:type="dxa"/>
            <w:shd w:val="clear" w:color="000000" w:fill="E7E6E6"/>
            <w:noWrap/>
            <w:textDirection w:val="btLr"/>
            <w:vAlign w:val="center"/>
            <w:hideMark/>
          </w:tcPr>
          <w:p w14:paraId="68AE3B5A"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bookmarkStart w:id="3" w:name="_Hlk155259394"/>
            <w:bookmarkStart w:id="4" w:name="_Hlk158985572"/>
            <w:bookmarkEnd w:id="1"/>
            <w:bookmarkEnd w:id="2"/>
            <w:r w:rsidRPr="006854E3">
              <w:rPr>
                <w:rFonts w:eastAsia="Times New Roman" w:cs="Times New Roman"/>
                <w:b/>
                <w:bCs/>
                <w:color w:val="000000"/>
                <w:kern w:val="0"/>
                <w:sz w:val="18"/>
                <w:szCs w:val="18"/>
                <w:lang w:eastAsia="pt-BR" w:bidi="ar-SA"/>
              </w:rPr>
              <w:t>Item</w:t>
            </w:r>
          </w:p>
        </w:tc>
        <w:tc>
          <w:tcPr>
            <w:tcW w:w="453" w:type="dxa"/>
            <w:shd w:val="clear" w:color="000000" w:fill="E7E6E6"/>
            <w:textDirection w:val="btLr"/>
            <w:vAlign w:val="center"/>
            <w:hideMark/>
          </w:tcPr>
          <w:p w14:paraId="7F27EBE5"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Código</w:t>
            </w:r>
          </w:p>
        </w:tc>
        <w:tc>
          <w:tcPr>
            <w:tcW w:w="2915" w:type="dxa"/>
            <w:shd w:val="clear" w:color="000000" w:fill="E7E6E6"/>
            <w:noWrap/>
            <w:vAlign w:val="center"/>
            <w:hideMark/>
          </w:tcPr>
          <w:p w14:paraId="3991A83A"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Descrição</w:t>
            </w:r>
          </w:p>
        </w:tc>
        <w:tc>
          <w:tcPr>
            <w:tcW w:w="1300" w:type="dxa"/>
            <w:shd w:val="clear" w:color="000000" w:fill="E7E6E6"/>
            <w:vAlign w:val="center"/>
            <w:hideMark/>
          </w:tcPr>
          <w:p w14:paraId="23EF929D"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Unidade de Fornecimento</w:t>
            </w:r>
          </w:p>
        </w:tc>
        <w:tc>
          <w:tcPr>
            <w:tcW w:w="577" w:type="dxa"/>
            <w:shd w:val="clear" w:color="000000" w:fill="E7E6E6"/>
            <w:textDirection w:val="btLr"/>
            <w:vAlign w:val="center"/>
            <w:hideMark/>
          </w:tcPr>
          <w:p w14:paraId="38D846D6"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POLI I</w:t>
            </w:r>
          </w:p>
        </w:tc>
        <w:tc>
          <w:tcPr>
            <w:tcW w:w="567" w:type="dxa"/>
            <w:shd w:val="clear" w:color="000000" w:fill="E7E6E6"/>
            <w:textDirection w:val="btLr"/>
            <w:vAlign w:val="center"/>
            <w:hideMark/>
          </w:tcPr>
          <w:p w14:paraId="5C224340"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POLI II</w:t>
            </w:r>
          </w:p>
        </w:tc>
        <w:tc>
          <w:tcPr>
            <w:tcW w:w="567" w:type="dxa"/>
            <w:shd w:val="clear" w:color="000000" w:fill="E7E6E6"/>
            <w:textDirection w:val="btLr"/>
            <w:vAlign w:val="center"/>
            <w:hideMark/>
          </w:tcPr>
          <w:p w14:paraId="297AE157" w14:textId="1480C1DF"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w:t>
            </w:r>
            <w:r w:rsidRPr="006854E3">
              <w:rPr>
                <w:rFonts w:eastAsia="Times New Roman" w:cs="Times New Roman"/>
                <w:b/>
                <w:bCs/>
                <w:color w:val="000000"/>
                <w:kern w:val="0"/>
                <w:sz w:val="18"/>
                <w:szCs w:val="18"/>
                <w:lang w:eastAsia="pt-BR" w:bidi="ar-SA"/>
              </w:rPr>
              <w:t>ER IV</w:t>
            </w:r>
          </w:p>
        </w:tc>
        <w:tc>
          <w:tcPr>
            <w:tcW w:w="425" w:type="dxa"/>
            <w:shd w:val="clear" w:color="000000" w:fill="E7E6E6"/>
            <w:textDirection w:val="btLr"/>
            <w:vAlign w:val="center"/>
            <w:hideMark/>
          </w:tcPr>
          <w:p w14:paraId="6A23A071"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CEO</w:t>
            </w:r>
          </w:p>
        </w:tc>
        <w:tc>
          <w:tcPr>
            <w:tcW w:w="567" w:type="dxa"/>
            <w:shd w:val="clear" w:color="000000" w:fill="E7E6E6"/>
            <w:textDirection w:val="btLr"/>
            <w:vAlign w:val="center"/>
            <w:hideMark/>
          </w:tcPr>
          <w:p w14:paraId="73CF0715" w14:textId="77777777" w:rsidR="006854E3" w:rsidRPr="006854E3" w:rsidRDefault="006854E3" w:rsidP="006854E3">
            <w:pPr>
              <w:widowControl/>
              <w:suppressAutoHyphens w:val="0"/>
              <w:ind w:left="113" w:right="113"/>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CPSMC</w:t>
            </w:r>
          </w:p>
        </w:tc>
        <w:tc>
          <w:tcPr>
            <w:tcW w:w="738" w:type="dxa"/>
            <w:shd w:val="clear" w:color="000000" w:fill="E7E6E6"/>
            <w:vAlign w:val="center"/>
            <w:hideMark/>
          </w:tcPr>
          <w:p w14:paraId="684FB061"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Quant.</w:t>
            </w:r>
          </w:p>
        </w:tc>
        <w:tc>
          <w:tcPr>
            <w:tcW w:w="963" w:type="dxa"/>
            <w:shd w:val="clear" w:color="000000" w:fill="E7E6E6"/>
            <w:vAlign w:val="center"/>
            <w:hideMark/>
          </w:tcPr>
          <w:p w14:paraId="542E6DE7"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Valor Unitário</w:t>
            </w:r>
          </w:p>
        </w:tc>
        <w:tc>
          <w:tcPr>
            <w:tcW w:w="1217" w:type="dxa"/>
            <w:shd w:val="clear" w:color="000000" w:fill="E7E6E6"/>
            <w:vAlign w:val="center"/>
            <w:hideMark/>
          </w:tcPr>
          <w:p w14:paraId="143B09A4"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Valor Total</w:t>
            </w:r>
          </w:p>
        </w:tc>
      </w:tr>
      <w:tr w:rsidR="006854E3" w:rsidRPr="006854E3" w14:paraId="620757D4" w14:textId="77777777" w:rsidTr="006854E3">
        <w:trPr>
          <w:gridAfter w:val="1"/>
          <w:wAfter w:w="15" w:type="dxa"/>
          <w:cantSplit/>
          <w:trHeight w:val="1134"/>
        </w:trPr>
        <w:tc>
          <w:tcPr>
            <w:tcW w:w="426" w:type="dxa"/>
            <w:shd w:val="clear" w:color="auto" w:fill="auto"/>
            <w:noWrap/>
            <w:vAlign w:val="center"/>
            <w:hideMark/>
          </w:tcPr>
          <w:p w14:paraId="3230A395"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w:t>
            </w:r>
          </w:p>
        </w:tc>
        <w:tc>
          <w:tcPr>
            <w:tcW w:w="453" w:type="dxa"/>
            <w:shd w:val="clear" w:color="000000" w:fill="FFFFFF"/>
            <w:textDirection w:val="btLr"/>
            <w:vAlign w:val="center"/>
            <w:hideMark/>
          </w:tcPr>
          <w:p w14:paraId="0F005C21"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11501210</w:t>
            </w:r>
          </w:p>
        </w:tc>
        <w:tc>
          <w:tcPr>
            <w:tcW w:w="2915" w:type="dxa"/>
            <w:shd w:val="clear" w:color="000000" w:fill="FFFFFF"/>
            <w:vAlign w:val="center"/>
            <w:hideMark/>
          </w:tcPr>
          <w:p w14:paraId="1BDB1F07"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PAPEL KRAFT, GRAMATURA MINIMA 80 GRAMAS, COR NATURAL, SEM TIMBRE, DIMENSOES 310X410MM, TIPO SACO, CAIXA 100.0 UNIDADES.</w:t>
            </w:r>
          </w:p>
        </w:tc>
        <w:tc>
          <w:tcPr>
            <w:tcW w:w="1300" w:type="dxa"/>
            <w:shd w:val="clear" w:color="auto" w:fill="auto"/>
            <w:vAlign w:val="center"/>
            <w:hideMark/>
          </w:tcPr>
          <w:p w14:paraId="40421C7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434BFC84"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150</w:t>
            </w:r>
          </w:p>
        </w:tc>
        <w:tc>
          <w:tcPr>
            <w:tcW w:w="567" w:type="dxa"/>
            <w:shd w:val="clear" w:color="auto" w:fill="auto"/>
            <w:noWrap/>
            <w:vAlign w:val="center"/>
            <w:hideMark/>
          </w:tcPr>
          <w:p w14:paraId="55233FA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750</w:t>
            </w:r>
          </w:p>
        </w:tc>
        <w:tc>
          <w:tcPr>
            <w:tcW w:w="567" w:type="dxa"/>
            <w:shd w:val="clear" w:color="auto" w:fill="auto"/>
            <w:noWrap/>
            <w:vAlign w:val="center"/>
            <w:hideMark/>
          </w:tcPr>
          <w:p w14:paraId="444CB7A3"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150</w:t>
            </w:r>
          </w:p>
        </w:tc>
        <w:tc>
          <w:tcPr>
            <w:tcW w:w="425" w:type="dxa"/>
            <w:shd w:val="clear" w:color="auto" w:fill="auto"/>
            <w:noWrap/>
            <w:vAlign w:val="center"/>
            <w:hideMark/>
          </w:tcPr>
          <w:p w14:paraId="4E2DD23D"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8</w:t>
            </w:r>
          </w:p>
        </w:tc>
        <w:tc>
          <w:tcPr>
            <w:tcW w:w="567" w:type="dxa"/>
            <w:shd w:val="clear" w:color="auto" w:fill="auto"/>
            <w:noWrap/>
            <w:vAlign w:val="center"/>
            <w:hideMark/>
          </w:tcPr>
          <w:p w14:paraId="4EE748D3"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738" w:type="dxa"/>
            <w:shd w:val="clear" w:color="auto" w:fill="auto"/>
            <w:noWrap/>
            <w:vAlign w:val="center"/>
            <w:hideMark/>
          </w:tcPr>
          <w:p w14:paraId="19E1984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1.058</w:t>
            </w:r>
          </w:p>
        </w:tc>
        <w:tc>
          <w:tcPr>
            <w:tcW w:w="963" w:type="dxa"/>
            <w:shd w:val="clear" w:color="auto" w:fill="auto"/>
            <w:vAlign w:val="center"/>
            <w:hideMark/>
          </w:tcPr>
          <w:p w14:paraId="7E9AA1A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R$ 86,08</w:t>
            </w:r>
          </w:p>
        </w:tc>
        <w:tc>
          <w:tcPr>
            <w:tcW w:w="1217" w:type="dxa"/>
            <w:shd w:val="clear" w:color="auto" w:fill="auto"/>
            <w:vAlign w:val="center"/>
            <w:hideMark/>
          </w:tcPr>
          <w:p w14:paraId="0D3915D6"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R$ 91.072,64</w:t>
            </w:r>
          </w:p>
        </w:tc>
      </w:tr>
      <w:tr w:rsidR="006854E3" w:rsidRPr="006854E3" w14:paraId="6377237F" w14:textId="77777777" w:rsidTr="006854E3">
        <w:trPr>
          <w:gridAfter w:val="1"/>
          <w:wAfter w:w="15" w:type="dxa"/>
          <w:cantSplit/>
          <w:trHeight w:val="1134"/>
        </w:trPr>
        <w:tc>
          <w:tcPr>
            <w:tcW w:w="426" w:type="dxa"/>
            <w:shd w:val="clear" w:color="auto" w:fill="auto"/>
            <w:noWrap/>
            <w:vAlign w:val="center"/>
            <w:hideMark/>
          </w:tcPr>
          <w:p w14:paraId="4EC15CD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w:t>
            </w:r>
          </w:p>
        </w:tc>
        <w:tc>
          <w:tcPr>
            <w:tcW w:w="453" w:type="dxa"/>
            <w:shd w:val="clear" w:color="000000" w:fill="FFFFFF"/>
            <w:textDirection w:val="btLr"/>
            <w:vAlign w:val="center"/>
            <w:hideMark/>
          </w:tcPr>
          <w:p w14:paraId="6B13BBD5"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11501210</w:t>
            </w:r>
          </w:p>
        </w:tc>
        <w:tc>
          <w:tcPr>
            <w:tcW w:w="2915" w:type="dxa"/>
            <w:shd w:val="clear" w:color="000000" w:fill="FFFFFF"/>
            <w:vAlign w:val="center"/>
            <w:hideMark/>
          </w:tcPr>
          <w:p w14:paraId="6F19D3C3"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PAPEL KRAFT, GRAMATURA MINIMA 80 GRAMAS, COR NATURAL, SEM TIMBRE, DIMENSOES 310X410MM, TIPO SACO, CAIXA 100.0 UNIDADES.</w:t>
            </w:r>
          </w:p>
        </w:tc>
        <w:tc>
          <w:tcPr>
            <w:tcW w:w="1300" w:type="dxa"/>
            <w:shd w:val="clear" w:color="auto" w:fill="auto"/>
            <w:vAlign w:val="center"/>
            <w:hideMark/>
          </w:tcPr>
          <w:p w14:paraId="4CDDC39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72A488E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50</w:t>
            </w:r>
          </w:p>
        </w:tc>
        <w:tc>
          <w:tcPr>
            <w:tcW w:w="567" w:type="dxa"/>
            <w:shd w:val="clear" w:color="auto" w:fill="auto"/>
            <w:noWrap/>
            <w:vAlign w:val="center"/>
            <w:hideMark/>
          </w:tcPr>
          <w:p w14:paraId="2D2445EE"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250</w:t>
            </w:r>
          </w:p>
        </w:tc>
        <w:tc>
          <w:tcPr>
            <w:tcW w:w="567" w:type="dxa"/>
            <w:shd w:val="clear" w:color="auto" w:fill="auto"/>
            <w:noWrap/>
            <w:vAlign w:val="center"/>
            <w:hideMark/>
          </w:tcPr>
          <w:p w14:paraId="639B90CD"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50</w:t>
            </w:r>
          </w:p>
        </w:tc>
        <w:tc>
          <w:tcPr>
            <w:tcW w:w="425" w:type="dxa"/>
            <w:shd w:val="clear" w:color="auto" w:fill="auto"/>
            <w:noWrap/>
            <w:vAlign w:val="center"/>
            <w:hideMark/>
          </w:tcPr>
          <w:p w14:paraId="620F0467"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w:t>
            </w:r>
          </w:p>
        </w:tc>
        <w:tc>
          <w:tcPr>
            <w:tcW w:w="567" w:type="dxa"/>
            <w:shd w:val="clear" w:color="auto" w:fill="auto"/>
            <w:noWrap/>
            <w:vAlign w:val="center"/>
            <w:hideMark/>
          </w:tcPr>
          <w:p w14:paraId="7528CDE3"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738" w:type="dxa"/>
            <w:shd w:val="clear" w:color="auto" w:fill="auto"/>
            <w:noWrap/>
            <w:vAlign w:val="center"/>
            <w:hideMark/>
          </w:tcPr>
          <w:p w14:paraId="396F81F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352</w:t>
            </w:r>
          </w:p>
        </w:tc>
        <w:tc>
          <w:tcPr>
            <w:tcW w:w="963" w:type="dxa"/>
            <w:shd w:val="clear" w:color="auto" w:fill="auto"/>
            <w:vAlign w:val="center"/>
            <w:hideMark/>
          </w:tcPr>
          <w:p w14:paraId="05D8B36D"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R$ 86,08</w:t>
            </w:r>
          </w:p>
        </w:tc>
        <w:tc>
          <w:tcPr>
            <w:tcW w:w="1217" w:type="dxa"/>
            <w:shd w:val="clear" w:color="auto" w:fill="auto"/>
            <w:vAlign w:val="center"/>
            <w:hideMark/>
          </w:tcPr>
          <w:p w14:paraId="65680AE7"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R$ 30.300,16</w:t>
            </w:r>
          </w:p>
        </w:tc>
      </w:tr>
      <w:tr w:rsidR="006854E3" w:rsidRPr="006854E3" w14:paraId="0BBDB734" w14:textId="77777777" w:rsidTr="006854E3">
        <w:trPr>
          <w:gridAfter w:val="1"/>
          <w:wAfter w:w="15" w:type="dxa"/>
          <w:cantSplit/>
          <w:trHeight w:val="1134"/>
        </w:trPr>
        <w:tc>
          <w:tcPr>
            <w:tcW w:w="426" w:type="dxa"/>
            <w:shd w:val="clear" w:color="auto" w:fill="auto"/>
            <w:noWrap/>
            <w:vAlign w:val="center"/>
            <w:hideMark/>
          </w:tcPr>
          <w:p w14:paraId="6C99A855"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3</w:t>
            </w:r>
          </w:p>
        </w:tc>
        <w:tc>
          <w:tcPr>
            <w:tcW w:w="453" w:type="dxa"/>
            <w:shd w:val="clear" w:color="000000" w:fill="FFFFFF"/>
            <w:textDirection w:val="btLr"/>
            <w:vAlign w:val="center"/>
            <w:hideMark/>
          </w:tcPr>
          <w:p w14:paraId="5DDBC5FB"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12923210</w:t>
            </w:r>
          </w:p>
        </w:tc>
        <w:tc>
          <w:tcPr>
            <w:tcW w:w="2915" w:type="dxa"/>
            <w:shd w:val="clear" w:color="000000" w:fill="FFFFFF"/>
            <w:vAlign w:val="center"/>
            <w:hideMark/>
          </w:tcPr>
          <w:p w14:paraId="534706D3"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TIPO CARTA, PAPEL RECICLATO, 120G, DIMENSOES 23 X 11,5CM, EMBALAGEM 1.0 UNIDADE.</w:t>
            </w:r>
          </w:p>
        </w:tc>
        <w:tc>
          <w:tcPr>
            <w:tcW w:w="1300" w:type="dxa"/>
            <w:shd w:val="clear" w:color="auto" w:fill="auto"/>
            <w:vAlign w:val="center"/>
            <w:hideMark/>
          </w:tcPr>
          <w:p w14:paraId="66DDA1E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EMBALAGEM 1.0 UNIDADE.</w:t>
            </w:r>
          </w:p>
        </w:tc>
        <w:tc>
          <w:tcPr>
            <w:tcW w:w="577" w:type="dxa"/>
            <w:shd w:val="clear" w:color="auto" w:fill="auto"/>
            <w:noWrap/>
            <w:vAlign w:val="center"/>
            <w:hideMark/>
          </w:tcPr>
          <w:p w14:paraId="5F99A955"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100</w:t>
            </w:r>
          </w:p>
        </w:tc>
        <w:tc>
          <w:tcPr>
            <w:tcW w:w="567" w:type="dxa"/>
            <w:shd w:val="clear" w:color="auto" w:fill="auto"/>
            <w:noWrap/>
            <w:vAlign w:val="center"/>
            <w:hideMark/>
          </w:tcPr>
          <w:p w14:paraId="2502107A"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300</w:t>
            </w:r>
          </w:p>
        </w:tc>
        <w:tc>
          <w:tcPr>
            <w:tcW w:w="567" w:type="dxa"/>
            <w:shd w:val="clear" w:color="auto" w:fill="auto"/>
            <w:noWrap/>
            <w:vAlign w:val="center"/>
            <w:hideMark/>
          </w:tcPr>
          <w:p w14:paraId="5B3ECFB1"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500</w:t>
            </w:r>
          </w:p>
        </w:tc>
        <w:tc>
          <w:tcPr>
            <w:tcW w:w="425" w:type="dxa"/>
            <w:shd w:val="clear" w:color="auto" w:fill="auto"/>
            <w:noWrap/>
            <w:vAlign w:val="center"/>
            <w:hideMark/>
          </w:tcPr>
          <w:p w14:paraId="13B29C0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4619AE5C"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738" w:type="dxa"/>
            <w:shd w:val="clear" w:color="auto" w:fill="auto"/>
            <w:noWrap/>
            <w:vAlign w:val="center"/>
            <w:hideMark/>
          </w:tcPr>
          <w:p w14:paraId="6242E12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900</w:t>
            </w:r>
          </w:p>
        </w:tc>
        <w:tc>
          <w:tcPr>
            <w:tcW w:w="963" w:type="dxa"/>
            <w:shd w:val="clear" w:color="auto" w:fill="auto"/>
            <w:vAlign w:val="center"/>
            <w:hideMark/>
          </w:tcPr>
          <w:p w14:paraId="3AC3836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R$ 0,53</w:t>
            </w:r>
          </w:p>
        </w:tc>
        <w:tc>
          <w:tcPr>
            <w:tcW w:w="1217" w:type="dxa"/>
            <w:shd w:val="clear" w:color="auto" w:fill="auto"/>
            <w:vAlign w:val="center"/>
            <w:hideMark/>
          </w:tcPr>
          <w:p w14:paraId="799607F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R$ 477,00</w:t>
            </w:r>
          </w:p>
        </w:tc>
      </w:tr>
      <w:tr w:rsidR="006854E3" w:rsidRPr="006854E3" w14:paraId="58BEB16C" w14:textId="77777777" w:rsidTr="006854E3">
        <w:trPr>
          <w:gridAfter w:val="1"/>
          <w:wAfter w:w="15" w:type="dxa"/>
          <w:cantSplit/>
          <w:trHeight w:val="1134"/>
        </w:trPr>
        <w:tc>
          <w:tcPr>
            <w:tcW w:w="426" w:type="dxa"/>
            <w:shd w:val="clear" w:color="auto" w:fill="auto"/>
            <w:noWrap/>
            <w:vAlign w:val="center"/>
            <w:hideMark/>
          </w:tcPr>
          <w:p w14:paraId="0829F93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4</w:t>
            </w:r>
          </w:p>
        </w:tc>
        <w:tc>
          <w:tcPr>
            <w:tcW w:w="453" w:type="dxa"/>
            <w:shd w:val="clear" w:color="000000" w:fill="FFFFFF"/>
            <w:textDirection w:val="btLr"/>
            <w:vAlign w:val="center"/>
            <w:hideMark/>
          </w:tcPr>
          <w:p w14:paraId="4D4A9D14"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1394646</w:t>
            </w:r>
          </w:p>
        </w:tc>
        <w:tc>
          <w:tcPr>
            <w:tcW w:w="2915" w:type="dxa"/>
            <w:shd w:val="clear" w:color="000000" w:fill="FFFFFF"/>
            <w:vAlign w:val="center"/>
            <w:hideMark/>
          </w:tcPr>
          <w:p w14:paraId="4278E9E6"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TIPO SACO, PAPEL KRAFT, GRAMATURA MINIMA 80 GRAMAS, COR NATURAL, DIMENSOES 240X340MM, CAIXA 100.0 UNIDADES.</w:t>
            </w:r>
          </w:p>
        </w:tc>
        <w:tc>
          <w:tcPr>
            <w:tcW w:w="1300" w:type="dxa"/>
            <w:shd w:val="clear" w:color="auto" w:fill="auto"/>
            <w:vAlign w:val="center"/>
            <w:hideMark/>
          </w:tcPr>
          <w:p w14:paraId="33B1EA0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4B6C07B4"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150</w:t>
            </w:r>
          </w:p>
        </w:tc>
        <w:tc>
          <w:tcPr>
            <w:tcW w:w="567" w:type="dxa"/>
            <w:shd w:val="clear" w:color="auto" w:fill="auto"/>
            <w:noWrap/>
            <w:vAlign w:val="center"/>
            <w:hideMark/>
          </w:tcPr>
          <w:p w14:paraId="0A70533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600</w:t>
            </w:r>
          </w:p>
        </w:tc>
        <w:tc>
          <w:tcPr>
            <w:tcW w:w="567" w:type="dxa"/>
            <w:shd w:val="clear" w:color="auto" w:fill="auto"/>
            <w:noWrap/>
            <w:vAlign w:val="center"/>
            <w:hideMark/>
          </w:tcPr>
          <w:p w14:paraId="1235421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225</w:t>
            </w:r>
          </w:p>
        </w:tc>
        <w:tc>
          <w:tcPr>
            <w:tcW w:w="425" w:type="dxa"/>
            <w:shd w:val="clear" w:color="auto" w:fill="auto"/>
            <w:noWrap/>
            <w:vAlign w:val="center"/>
            <w:hideMark/>
          </w:tcPr>
          <w:p w14:paraId="20364A46"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5DCC1CF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38</w:t>
            </w:r>
          </w:p>
        </w:tc>
        <w:tc>
          <w:tcPr>
            <w:tcW w:w="738" w:type="dxa"/>
            <w:shd w:val="clear" w:color="auto" w:fill="auto"/>
            <w:noWrap/>
            <w:vAlign w:val="center"/>
            <w:hideMark/>
          </w:tcPr>
          <w:p w14:paraId="7A7F4E9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1.013</w:t>
            </w:r>
          </w:p>
        </w:tc>
        <w:tc>
          <w:tcPr>
            <w:tcW w:w="963" w:type="dxa"/>
            <w:shd w:val="clear" w:color="auto" w:fill="auto"/>
            <w:vAlign w:val="center"/>
            <w:hideMark/>
          </w:tcPr>
          <w:p w14:paraId="00F81A6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R$ 61,53</w:t>
            </w:r>
          </w:p>
        </w:tc>
        <w:tc>
          <w:tcPr>
            <w:tcW w:w="1217" w:type="dxa"/>
            <w:shd w:val="clear" w:color="auto" w:fill="auto"/>
            <w:vAlign w:val="center"/>
            <w:hideMark/>
          </w:tcPr>
          <w:p w14:paraId="4918D56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R$ 62.329,89</w:t>
            </w:r>
          </w:p>
        </w:tc>
      </w:tr>
      <w:tr w:rsidR="006854E3" w:rsidRPr="006854E3" w14:paraId="6031AC9E" w14:textId="77777777" w:rsidTr="006854E3">
        <w:trPr>
          <w:gridAfter w:val="1"/>
          <w:wAfter w:w="15" w:type="dxa"/>
          <w:cantSplit/>
          <w:trHeight w:val="1134"/>
        </w:trPr>
        <w:tc>
          <w:tcPr>
            <w:tcW w:w="426" w:type="dxa"/>
            <w:shd w:val="clear" w:color="auto" w:fill="auto"/>
            <w:noWrap/>
            <w:vAlign w:val="center"/>
            <w:hideMark/>
          </w:tcPr>
          <w:p w14:paraId="26A9509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w:t>
            </w:r>
          </w:p>
        </w:tc>
        <w:tc>
          <w:tcPr>
            <w:tcW w:w="453" w:type="dxa"/>
            <w:shd w:val="clear" w:color="000000" w:fill="FFFFFF"/>
            <w:textDirection w:val="btLr"/>
            <w:vAlign w:val="center"/>
            <w:hideMark/>
          </w:tcPr>
          <w:p w14:paraId="48861204"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1394646</w:t>
            </w:r>
          </w:p>
        </w:tc>
        <w:tc>
          <w:tcPr>
            <w:tcW w:w="2915" w:type="dxa"/>
            <w:shd w:val="clear" w:color="000000" w:fill="FFFFFF"/>
            <w:vAlign w:val="center"/>
            <w:hideMark/>
          </w:tcPr>
          <w:p w14:paraId="5A6DF6C6"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TIPO SACO, PAPEL KRAFT, GRAMATURA MINIMA 80 GRAMAS, COR NATURAL, DIMENSOES 240X340MM, CAIXA 100.0 UNIDADES.</w:t>
            </w:r>
          </w:p>
        </w:tc>
        <w:tc>
          <w:tcPr>
            <w:tcW w:w="1300" w:type="dxa"/>
            <w:shd w:val="clear" w:color="auto" w:fill="auto"/>
            <w:vAlign w:val="center"/>
            <w:hideMark/>
          </w:tcPr>
          <w:p w14:paraId="47A0E32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0237CF47"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50</w:t>
            </w:r>
          </w:p>
        </w:tc>
        <w:tc>
          <w:tcPr>
            <w:tcW w:w="567" w:type="dxa"/>
            <w:shd w:val="clear" w:color="auto" w:fill="auto"/>
            <w:noWrap/>
            <w:vAlign w:val="center"/>
            <w:hideMark/>
          </w:tcPr>
          <w:p w14:paraId="3217846D"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200</w:t>
            </w:r>
          </w:p>
        </w:tc>
        <w:tc>
          <w:tcPr>
            <w:tcW w:w="567" w:type="dxa"/>
            <w:shd w:val="clear" w:color="auto" w:fill="auto"/>
            <w:noWrap/>
            <w:vAlign w:val="center"/>
            <w:hideMark/>
          </w:tcPr>
          <w:p w14:paraId="4B4014D4"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75</w:t>
            </w:r>
          </w:p>
        </w:tc>
        <w:tc>
          <w:tcPr>
            <w:tcW w:w="425" w:type="dxa"/>
            <w:shd w:val="clear" w:color="auto" w:fill="auto"/>
            <w:noWrap/>
            <w:vAlign w:val="center"/>
            <w:hideMark/>
          </w:tcPr>
          <w:p w14:paraId="746BE194"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69B9DF6D"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12</w:t>
            </w:r>
          </w:p>
        </w:tc>
        <w:tc>
          <w:tcPr>
            <w:tcW w:w="738" w:type="dxa"/>
            <w:shd w:val="clear" w:color="auto" w:fill="auto"/>
            <w:noWrap/>
            <w:vAlign w:val="center"/>
            <w:hideMark/>
          </w:tcPr>
          <w:p w14:paraId="1ABD51C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337</w:t>
            </w:r>
          </w:p>
        </w:tc>
        <w:tc>
          <w:tcPr>
            <w:tcW w:w="963" w:type="dxa"/>
            <w:shd w:val="clear" w:color="auto" w:fill="auto"/>
            <w:vAlign w:val="center"/>
            <w:hideMark/>
          </w:tcPr>
          <w:p w14:paraId="6BF64E4C"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R$ 61,53</w:t>
            </w:r>
          </w:p>
        </w:tc>
        <w:tc>
          <w:tcPr>
            <w:tcW w:w="1217" w:type="dxa"/>
            <w:shd w:val="clear" w:color="auto" w:fill="auto"/>
            <w:vAlign w:val="center"/>
            <w:hideMark/>
          </w:tcPr>
          <w:p w14:paraId="6326BD1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R$ 20.735,61</w:t>
            </w:r>
          </w:p>
        </w:tc>
      </w:tr>
      <w:tr w:rsidR="006854E3" w:rsidRPr="006854E3" w14:paraId="1A93E75B" w14:textId="77777777" w:rsidTr="006854E3">
        <w:trPr>
          <w:gridAfter w:val="1"/>
          <w:wAfter w:w="15" w:type="dxa"/>
          <w:cantSplit/>
          <w:trHeight w:val="1134"/>
        </w:trPr>
        <w:tc>
          <w:tcPr>
            <w:tcW w:w="426" w:type="dxa"/>
            <w:shd w:val="clear" w:color="auto" w:fill="auto"/>
            <w:noWrap/>
            <w:vAlign w:val="center"/>
            <w:hideMark/>
          </w:tcPr>
          <w:p w14:paraId="6CB8143E"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6</w:t>
            </w:r>
          </w:p>
        </w:tc>
        <w:tc>
          <w:tcPr>
            <w:tcW w:w="453" w:type="dxa"/>
            <w:shd w:val="clear" w:color="000000" w:fill="FFFFFF"/>
            <w:textDirection w:val="btLr"/>
            <w:vAlign w:val="center"/>
            <w:hideMark/>
          </w:tcPr>
          <w:p w14:paraId="6CED8F79"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593174</w:t>
            </w:r>
          </w:p>
        </w:tc>
        <w:tc>
          <w:tcPr>
            <w:tcW w:w="2915" w:type="dxa"/>
            <w:shd w:val="clear" w:color="000000" w:fill="FFFFFF"/>
            <w:vAlign w:val="center"/>
            <w:hideMark/>
          </w:tcPr>
          <w:p w14:paraId="70A60605"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TIPO SACO, PAPEL KRAFT, GRAMATURA MINIMA 80G, COR NATURAL, DIMENSOES 370X470 MM, VARIACAO +/- 2 MM, CAIXA 100.0 UNIDADES.</w:t>
            </w:r>
          </w:p>
        </w:tc>
        <w:tc>
          <w:tcPr>
            <w:tcW w:w="1300" w:type="dxa"/>
            <w:shd w:val="clear" w:color="auto" w:fill="auto"/>
            <w:vAlign w:val="center"/>
            <w:hideMark/>
          </w:tcPr>
          <w:p w14:paraId="2C41F1C4"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78E4C11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75</w:t>
            </w:r>
          </w:p>
        </w:tc>
        <w:tc>
          <w:tcPr>
            <w:tcW w:w="567" w:type="dxa"/>
            <w:shd w:val="clear" w:color="auto" w:fill="auto"/>
            <w:noWrap/>
            <w:vAlign w:val="center"/>
            <w:hideMark/>
          </w:tcPr>
          <w:p w14:paraId="7AD0AE33"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450</w:t>
            </w:r>
          </w:p>
        </w:tc>
        <w:tc>
          <w:tcPr>
            <w:tcW w:w="567" w:type="dxa"/>
            <w:shd w:val="clear" w:color="auto" w:fill="auto"/>
            <w:noWrap/>
            <w:vAlign w:val="center"/>
            <w:hideMark/>
          </w:tcPr>
          <w:p w14:paraId="32B7DDBA"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75</w:t>
            </w:r>
          </w:p>
        </w:tc>
        <w:tc>
          <w:tcPr>
            <w:tcW w:w="425" w:type="dxa"/>
            <w:shd w:val="clear" w:color="auto" w:fill="auto"/>
            <w:noWrap/>
            <w:vAlign w:val="center"/>
            <w:hideMark/>
          </w:tcPr>
          <w:p w14:paraId="52C2048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7833C431"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738" w:type="dxa"/>
            <w:shd w:val="clear" w:color="auto" w:fill="auto"/>
            <w:noWrap/>
            <w:vAlign w:val="center"/>
            <w:hideMark/>
          </w:tcPr>
          <w:p w14:paraId="74FA8B4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600</w:t>
            </w:r>
          </w:p>
        </w:tc>
        <w:tc>
          <w:tcPr>
            <w:tcW w:w="963" w:type="dxa"/>
            <w:shd w:val="clear" w:color="auto" w:fill="auto"/>
            <w:vAlign w:val="center"/>
            <w:hideMark/>
          </w:tcPr>
          <w:p w14:paraId="4ABD1567"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R$ 107,30</w:t>
            </w:r>
          </w:p>
        </w:tc>
        <w:tc>
          <w:tcPr>
            <w:tcW w:w="1217" w:type="dxa"/>
            <w:shd w:val="clear" w:color="auto" w:fill="auto"/>
            <w:vAlign w:val="center"/>
            <w:hideMark/>
          </w:tcPr>
          <w:p w14:paraId="52EAF3B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R$ 64.380,00</w:t>
            </w:r>
          </w:p>
        </w:tc>
      </w:tr>
      <w:tr w:rsidR="006854E3" w:rsidRPr="006854E3" w14:paraId="746AF732" w14:textId="77777777" w:rsidTr="006854E3">
        <w:trPr>
          <w:gridAfter w:val="1"/>
          <w:wAfter w:w="15" w:type="dxa"/>
          <w:cantSplit/>
          <w:trHeight w:val="1134"/>
        </w:trPr>
        <w:tc>
          <w:tcPr>
            <w:tcW w:w="426" w:type="dxa"/>
            <w:shd w:val="clear" w:color="auto" w:fill="auto"/>
            <w:noWrap/>
            <w:vAlign w:val="center"/>
            <w:hideMark/>
          </w:tcPr>
          <w:p w14:paraId="371F52E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7</w:t>
            </w:r>
          </w:p>
        </w:tc>
        <w:tc>
          <w:tcPr>
            <w:tcW w:w="453" w:type="dxa"/>
            <w:shd w:val="clear" w:color="000000" w:fill="FFFFFF"/>
            <w:textDirection w:val="btLr"/>
            <w:vAlign w:val="center"/>
            <w:hideMark/>
          </w:tcPr>
          <w:p w14:paraId="47BCD870"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593174</w:t>
            </w:r>
          </w:p>
        </w:tc>
        <w:tc>
          <w:tcPr>
            <w:tcW w:w="2915" w:type="dxa"/>
            <w:shd w:val="clear" w:color="000000" w:fill="FFFFFF"/>
            <w:vAlign w:val="center"/>
            <w:hideMark/>
          </w:tcPr>
          <w:p w14:paraId="32C81D13"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ENVELOPE, TIPO SACO, PAPEL KRAFT, GRAMATURA MINIMA 80G, COR NATURAL, DIMENSOES 370X470 MM, VARIACAO +/- 2 MM, CAIXA 100.0 UNIDADES.</w:t>
            </w:r>
          </w:p>
        </w:tc>
        <w:tc>
          <w:tcPr>
            <w:tcW w:w="1300" w:type="dxa"/>
            <w:shd w:val="clear" w:color="auto" w:fill="auto"/>
            <w:vAlign w:val="center"/>
            <w:hideMark/>
          </w:tcPr>
          <w:p w14:paraId="42103A51"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CAIXA 100.0 UNIDADES.</w:t>
            </w:r>
          </w:p>
        </w:tc>
        <w:tc>
          <w:tcPr>
            <w:tcW w:w="577" w:type="dxa"/>
            <w:shd w:val="clear" w:color="auto" w:fill="auto"/>
            <w:noWrap/>
            <w:vAlign w:val="center"/>
            <w:hideMark/>
          </w:tcPr>
          <w:p w14:paraId="039A1C28"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25</w:t>
            </w:r>
          </w:p>
        </w:tc>
        <w:tc>
          <w:tcPr>
            <w:tcW w:w="567" w:type="dxa"/>
            <w:shd w:val="clear" w:color="auto" w:fill="auto"/>
            <w:noWrap/>
            <w:vAlign w:val="center"/>
            <w:hideMark/>
          </w:tcPr>
          <w:p w14:paraId="4A36DF21"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150</w:t>
            </w:r>
          </w:p>
        </w:tc>
        <w:tc>
          <w:tcPr>
            <w:tcW w:w="567" w:type="dxa"/>
            <w:shd w:val="clear" w:color="auto" w:fill="auto"/>
            <w:noWrap/>
            <w:vAlign w:val="center"/>
            <w:hideMark/>
          </w:tcPr>
          <w:p w14:paraId="361AE276"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25</w:t>
            </w:r>
          </w:p>
        </w:tc>
        <w:tc>
          <w:tcPr>
            <w:tcW w:w="425" w:type="dxa"/>
            <w:shd w:val="clear" w:color="auto" w:fill="auto"/>
            <w:noWrap/>
            <w:vAlign w:val="center"/>
            <w:hideMark/>
          </w:tcPr>
          <w:p w14:paraId="406E8ACE"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6BCFD4AE"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738" w:type="dxa"/>
            <w:shd w:val="clear" w:color="auto" w:fill="auto"/>
            <w:noWrap/>
            <w:vAlign w:val="center"/>
            <w:hideMark/>
          </w:tcPr>
          <w:p w14:paraId="1F1EFADE"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200</w:t>
            </w:r>
          </w:p>
        </w:tc>
        <w:tc>
          <w:tcPr>
            <w:tcW w:w="963" w:type="dxa"/>
            <w:shd w:val="clear" w:color="auto" w:fill="auto"/>
            <w:vAlign w:val="center"/>
            <w:hideMark/>
          </w:tcPr>
          <w:p w14:paraId="028AE09B"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R$ 107,30</w:t>
            </w:r>
          </w:p>
        </w:tc>
        <w:tc>
          <w:tcPr>
            <w:tcW w:w="1217" w:type="dxa"/>
            <w:shd w:val="clear" w:color="auto" w:fill="auto"/>
            <w:vAlign w:val="center"/>
            <w:hideMark/>
          </w:tcPr>
          <w:p w14:paraId="24D75880"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R$ 21.460,00</w:t>
            </w:r>
          </w:p>
        </w:tc>
      </w:tr>
      <w:tr w:rsidR="006854E3" w:rsidRPr="006854E3" w14:paraId="61A5CA3D" w14:textId="77777777" w:rsidTr="006854E3">
        <w:trPr>
          <w:gridAfter w:val="1"/>
          <w:wAfter w:w="15" w:type="dxa"/>
          <w:cantSplit/>
          <w:trHeight w:val="1134"/>
        </w:trPr>
        <w:tc>
          <w:tcPr>
            <w:tcW w:w="426" w:type="dxa"/>
            <w:shd w:val="clear" w:color="auto" w:fill="auto"/>
            <w:noWrap/>
            <w:vAlign w:val="center"/>
            <w:hideMark/>
          </w:tcPr>
          <w:p w14:paraId="469A420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lastRenderedPageBreak/>
              <w:t>8</w:t>
            </w:r>
          </w:p>
        </w:tc>
        <w:tc>
          <w:tcPr>
            <w:tcW w:w="453" w:type="dxa"/>
            <w:shd w:val="clear" w:color="000000" w:fill="FFFFFF"/>
            <w:textDirection w:val="btLr"/>
            <w:vAlign w:val="center"/>
            <w:hideMark/>
          </w:tcPr>
          <w:p w14:paraId="26E50DE5" w14:textId="77777777" w:rsidR="006854E3" w:rsidRPr="006854E3" w:rsidRDefault="006854E3" w:rsidP="006854E3">
            <w:pPr>
              <w:widowControl/>
              <w:suppressAutoHyphens w:val="0"/>
              <w:ind w:left="113" w:right="113"/>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1140533</w:t>
            </w:r>
          </w:p>
        </w:tc>
        <w:tc>
          <w:tcPr>
            <w:tcW w:w="2915" w:type="dxa"/>
            <w:shd w:val="clear" w:color="000000" w:fill="FFFFFF"/>
            <w:vAlign w:val="center"/>
            <w:hideMark/>
          </w:tcPr>
          <w:p w14:paraId="3C52D8DE" w14:textId="77777777" w:rsidR="006854E3" w:rsidRPr="006854E3" w:rsidRDefault="006854E3" w:rsidP="006854E3">
            <w:pPr>
              <w:widowControl/>
              <w:suppressAutoHyphens w:val="0"/>
              <w:jc w:val="both"/>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SACO, PLASTICO, 4 FUROS, TAMANHO A4, DIMENSOES 230X310 MM, PASTA CATALOGO, PACOTE 100.0 UNIDADES.</w:t>
            </w:r>
          </w:p>
        </w:tc>
        <w:tc>
          <w:tcPr>
            <w:tcW w:w="1300" w:type="dxa"/>
            <w:shd w:val="clear" w:color="auto" w:fill="auto"/>
            <w:vAlign w:val="center"/>
            <w:hideMark/>
          </w:tcPr>
          <w:p w14:paraId="51568BD9"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PACOTE 100.0 UNIDADES.</w:t>
            </w:r>
          </w:p>
        </w:tc>
        <w:tc>
          <w:tcPr>
            <w:tcW w:w="577" w:type="dxa"/>
            <w:shd w:val="clear" w:color="auto" w:fill="auto"/>
            <w:noWrap/>
            <w:vAlign w:val="center"/>
            <w:hideMark/>
          </w:tcPr>
          <w:p w14:paraId="003FDD73"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20</w:t>
            </w:r>
          </w:p>
        </w:tc>
        <w:tc>
          <w:tcPr>
            <w:tcW w:w="567" w:type="dxa"/>
            <w:shd w:val="clear" w:color="auto" w:fill="auto"/>
            <w:noWrap/>
            <w:vAlign w:val="center"/>
            <w:hideMark/>
          </w:tcPr>
          <w:p w14:paraId="2D1F418C"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100</w:t>
            </w:r>
          </w:p>
        </w:tc>
        <w:tc>
          <w:tcPr>
            <w:tcW w:w="567" w:type="dxa"/>
            <w:shd w:val="clear" w:color="auto" w:fill="auto"/>
            <w:noWrap/>
            <w:vAlign w:val="center"/>
            <w:hideMark/>
          </w:tcPr>
          <w:p w14:paraId="23225741"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100</w:t>
            </w:r>
          </w:p>
        </w:tc>
        <w:tc>
          <w:tcPr>
            <w:tcW w:w="425" w:type="dxa"/>
            <w:shd w:val="clear" w:color="auto" w:fill="auto"/>
            <w:noWrap/>
            <w:vAlign w:val="center"/>
            <w:hideMark/>
          </w:tcPr>
          <w:p w14:paraId="777A0DBC"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0</w:t>
            </w:r>
          </w:p>
        </w:tc>
        <w:tc>
          <w:tcPr>
            <w:tcW w:w="567" w:type="dxa"/>
            <w:shd w:val="clear" w:color="auto" w:fill="auto"/>
            <w:noWrap/>
            <w:vAlign w:val="center"/>
            <w:hideMark/>
          </w:tcPr>
          <w:p w14:paraId="206DDD2F"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50</w:t>
            </w:r>
          </w:p>
        </w:tc>
        <w:tc>
          <w:tcPr>
            <w:tcW w:w="738" w:type="dxa"/>
            <w:shd w:val="clear" w:color="auto" w:fill="auto"/>
            <w:noWrap/>
            <w:vAlign w:val="center"/>
            <w:hideMark/>
          </w:tcPr>
          <w:p w14:paraId="31CB1F87"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270</w:t>
            </w:r>
          </w:p>
        </w:tc>
        <w:tc>
          <w:tcPr>
            <w:tcW w:w="963" w:type="dxa"/>
            <w:shd w:val="clear" w:color="auto" w:fill="auto"/>
            <w:noWrap/>
            <w:vAlign w:val="center"/>
            <w:hideMark/>
          </w:tcPr>
          <w:p w14:paraId="58855482"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R$ 29,63</w:t>
            </w:r>
          </w:p>
        </w:tc>
        <w:tc>
          <w:tcPr>
            <w:tcW w:w="1217" w:type="dxa"/>
            <w:shd w:val="clear" w:color="auto" w:fill="auto"/>
            <w:vAlign w:val="center"/>
            <w:hideMark/>
          </w:tcPr>
          <w:p w14:paraId="0E07F099" w14:textId="77777777" w:rsidR="006854E3" w:rsidRPr="006854E3" w:rsidRDefault="006854E3" w:rsidP="006854E3">
            <w:pPr>
              <w:widowControl/>
              <w:suppressAutoHyphens w:val="0"/>
              <w:jc w:val="center"/>
              <w:rPr>
                <w:rFonts w:eastAsia="Times New Roman" w:cs="Times New Roman"/>
                <w:color w:val="000000"/>
                <w:kern w:val="0"/>
                <w:sz w:val="18"/>
                <w:szCs w:val="18"/>
                <w:lang w:eastAsia="pt-BR" w:bidi="ar-SA"/>
              </w:rPr>
            </w:pPr>
            <w:r w:rsidRPr="006854E3">
              <w:rPr>
                <w:rFonts w:eastAsia="Times New Roman" w:cs="Times New Roman"/>
                <w:color w:val="000000"/>
                <w:kern w:val="0"/>
                <w:sz w:val="18"/>
                <w:szCs w:val="18"/>
                <w:lang w:eastAsia="pt-BR" w:bidi="ar-SA"/>
              </w:rPr>
              <w:t>R$ 8.000,10</w:t>
            </w:r>
          </w:p>
        </w:tc>
      </w:tr>
      <w:tr w:rsidR="006854E3" w:rsidRPr="006854E3" w14:paraId="20FA8672" w14:textId="77777777" w:rsidTr="006854E3">
        <w:trPr>
          <w:trHeight w:val="300"/>
        </w:trPr>
        <w:tc>
          <w:tcPr>
            <w:tcW w:w="8535" w:type="dxa"/>
            <w:gridSpan w:val="10"/>
            <w:shd w:val="clear" w:color="000000" w:fill="E7E6E6"/>
            <w:noWrap/>
            <w:vAlign w:val="bottom"/>
            <w:hideMark/>
          </w:tcPr>
          <w:p w14:paraId="304C69E4"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VALOR GLOBAL</w:t>
            </w:r>
          </w:p>
        </w:tc>
        <w:tc>
          <w:tcPr>
            <w:tcW w:w="2195" w:type="dxa"/>
            <w:gridSpan w:val="3"/>
            <w:shd w:val="clear" w:color="000000" w:fill="E7E6E6"/>
            <w:noWrap/>
            <w:vAlign w:val="center"/>
            <w:hideMark/>
          </w:tcPr>
          <w:p w14:paraId="7E872099" w14:textId="77777777" w:rsidR="006854E3" w:rsidRPr="006854E3" w:rsidRDefault="006854E3" w:rsidP="006854E3">
            <w:pPr>
              <w:widowControl/>
              <w:suppressAutoHyphens w:val="0"/>
              <w:jc w:val="center"/>
              <w:rPr>
                <w:rFonts w:eastAsia="Times New Roman" w:cs="Times New Roman"/>
                <w:b/>
                <w:bCs/>
                <w:color w:val="000000"/>
                <w:kern w:val="0"/>
                <w:sz w:val="18"/>
                <w:szCs w:val="18"/>
                <w:lang w:eastAsia="pt-BR" w:bidi="ar-SA"/>
              </w:rPr>
            </w:pPr>
            <w:r w:rsidRPr="006854E3">
              <w:rPr>
                <w:rFonts w:eastAsia="Times New Roman" w:cs="Times New Roman"/>
                <w:b/>
                <w:bCs/>
                <w:color w:val="000000"/>
                <w:kern w:val="0"/>
                <w:sz w:val="18"/>
                <w:szCs w:val="18"/>
                <w:lang w:eastAsia="pt-BR" w:bidi="ar-SA"/>
              </w:rPr>
              <w:t>R$ 298.755,40</w:t>
            </w:r>
          </w:p>
        </w:tc>
      </w:tr>
    </w:tbl>
    <w:p w14:paraId="0D9B6FEC" w14:textId="55D64500" w:rsidR="00DF3CC9" w:rsidRPr="00471CE8" w:rsidRDefault="00DF3CC9" w:rsidP="00DF3CC9">
      <w:pPr>
        <w:spacing w:before="240" w:after="240"/>
        <w:jc w:val="both"/>
        <w:rPr>
          <w:b/>
          <w:i/>
        </w:rPr>
      </w:pPr>
      <w:r w:rsidRPr="00471CE8">
        <w:rPr>
          <w:b/>
          <w:i/>
        </w:rPr>
        <w:t xml:space="preserve">OBS: Havendo divergências entre as especificações deste </w:t>
      </w:r>
      <w:r>
        <w:rPr>
          <w:b/>
          <w:i/>
        </w:rPr>
        <w:t>termo</w:t>
      </w:r>
      <w:r w:rsidRPr="00471CE8">
        <w:rPr>
          <w:b/>
          <w:i/>
        </w:rPr>
        <w:t xml:space="preserve"> e as dos sistemas,</w:t>
      </w:r>
      <w:r>
        <w:rPr>
          <w:b/>
          <w:i/>
        </w:rPr>
        <w:t xml:space="preserve"> </w:t>
      </w:r>
      <w:r w:rsidRPr="00471CE8">
        <w:rPr>
          <w:b/>
          <w:i/>
        </w:rPr>
        <w:t xml:space="preserve">prevalecerão as deste </w:t>
      </w:r>
      <w:r>
        <w:rPr>
          <w:b/>
          <w:i/>
        </w:rPr>
        <w:t>termo</w:t>
      </w:r>
      <w:r w:rsidRPr="00471CE8">
        <w:rPr>
          <w:b/>
          <w:i/>
        </w:rPr>
        <w:t>.</w:t>
      </w:r>
    </w:p>
    <w:bookmarkEnd w:id="3"/>
    <w:bookmarkEnd w:id="4"/>
    <w:p w14:paraId="570B574A" w14:textId="4F1CAB10" w:rsidR="008A746B" w:rsidRDefault="00DF3CC9" w:rsidP="008A746B">
      <w:pPr>
        <w:spacing w:before="240" w:after="240"/>
        <w:jc w:val="both"/>
      </w:pPr>
      <w:r w:rsidRPr="003E0632">
        <w:rPr>
          <w:b/>
        </w:rPr>
        <w:t>1.1.</w:t>
      </w:r>
      <w:r w:rsidR="00306C1C">
        <w:rPr>
          <w:b/>
        </w:rPr>
        <w:t>1</w:t>
      </w:r>
      <w:r w:rsidRPr="003E0632">
        <w:rPr>
          <w:b/>
        </w:rPr>
        <w:t>.</w:t>
      </w:r>
      <w:r w:rsidRPr="003E0632">
        <w:t xml:space="preserve"> </w:t>
      </w:r>
      <w:r w:rsidR="00306C1C" w:rsidRPr="00306C1C">
        <w:t>Os itens a serem adquiridos estão padronizados conforme Catálogo de Padronização de Bens, Materiais e Serviços do Governo do Estado do Ceará, seguido de descrição complementar.</w:t>
      </w:r>
    </w:p>
    <w:p w14:paraId="60D468DB" w14:textId="55C34DA1" w:rsidR="00DF3CC9" w:rsidRPr="008A746B" w:rsidRDefault="00DF3CC9" w:rsidP="008A746B">
      <w:pPr>
        <w:spacing w:before="240" w:after="240"/>
        <w:jc w:val="both"/>
        <w:rPr>
          <w:sz w:val="22"/>
          <w:szCs w:val="22"/>
        </w:rPr>
      </w:pPr>
      <w:r w:rsidRPr="000E3D20">
        <w:rPr>
          <w:b/>
        </w:rPr>
        <w:t>1.1.</w:t>
      </w:r>
      <w:r w:rsidR="00306C1C">
        <w:rPr>
          <w:b/>
        </w:rPr>
        <w:t>2</w:t>
      </w:r>
      <w:r w:rsidRPr="000E3D20">
        <w:rPr>
          <w:b/>
        </w:rPr>
        <w:t>.</w:t>
      </w:r>
      <w:r w:rsidRPr="000E3D20">
        <w:t xml:space="preserve"> O custo estimado total da contratação é de </w:t>
      </w:r>
      <w:r w:rsidR="00867481" w:rsidRPr="00867481">
        <w:rPr>
          <w:b/>
        </w:rPr>
        <w:t xml:space="preserve">R$ </w:t>
      </w:r>
      <w:r w:rsidR="005050E7">
        <w:rPr>
          <w:b/>
        </w:rPr>
        <w:t>298.755,40</w:t>
      </w:r>
      <w:r w:rsidR="00867481" w:rsidRPr="00867481">
        <w:rPr>
          <w:b/>
        </w:rPr>
        <w:t xml:space="preserve"> (</w:t>
      </w:r>
      <w:r w:rsidR="005050E7">
        <w:rPr>
          <w:b/>
        </w:rPr>
        <w:t>duzentos e noventa e oito mil, setecentos e cinquenta e cinco reais e quarenta centavos</w:t>
      </w:r>
      <w:r w:rsidR="00867481" w:rsidRPr="00867481">
        <w:rPr>
          <w:b/>
        </w:rPr>
        <w:t>)</w:t>
      </w:r>
      <w:r w:rsidR="008A746B">
        <w:t>,</w:t>
      </w:r>
      <w:r w:rsidR="00F26ED0">
        <w:rPr>
          <w:rFonts w:eastAsia="Times New Roman" w:cs="Times New Roman"/>
          <w:b/>
          <w:bCs/>
          <w:color w:val="000000"/>
          <w:lang w:eastAsia="pt-BR"/>
        </w:rPr>
        <w:t xml:space="preserve"> </w:t>
      </w:r>
      <w:r w:rsidRPr="000E3D20">
        <w:t>conforme quadro acima.</w:t>
      </w:r>
    </w:p>
    <w:p w14:paraId="14FEC7E7" w14:textId="2D409FCF" w:rsidR="00053F24" w:rsidRPr="00462BA2" w:rsidRDefault="00DF3CC9" w:rsidP="00053F24">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r w:rsidR="00053F24" w:rsidRPr="00053F24">
        <w:rPr>
          <w:rFonts w:eastAsia="Times New Roman" w:cs="Times New Roman"/>
          <w:kern w:val="0"/>
          <w:lang w:eastAsia="pt-BR" w:bidi="ar-SA"/>
        </w:rPr>
        <w:t xml:space="preserve"> </w:t>
      </w:r>
      <w:r w:rsidR="00053F24" w:rsidRPr="00462BA2">
        <w:rPr>
          <w:rFonts w:eastAsia="Times New Roman" w:cs="Times New Roman"/>
          <w:kern w:val="0"/>
          <w:lang w:eastAsia="pt-BR" w:bidi="ar-SA"/>
        </w:rPr>
        <w:t xml:space="preserve">A presente contratação visa atender à demanda contínua por </w:t>
      </w:r>
      <w:r w:rsidR="00053F24" w:rsidRPr="00462BA2">
        <w:rPr>
          <w:rFonts w:eastAsia="Times New Roman" w:cs="Times New Roman"/>
          <w:bCs/>
          <w:kern w:val="0"/>
          <w:lang w:eastAsia="pt-BR" w:bidi="ar-SA"/>
        </w:rPr>
        <w:t>envelopes de papel</w:t>
      </w:r>
      <w:r w:rsidR="00053F24" w:rsidRPr="00462BA2">
        <w:rPr>
          <w:rFonts w:eastAsia="Times New Roman" w:cs="Times New Roman"/>
          <w:kern w:val="0"/>
          <w:lang w:eastAsia="pt-BR" w:bidi="ar-SA"/>
        </w:rPr>
        <w:t xml:space="preserve"> utilizados como </w:t>
      </w:r>
      <w:r w:rsidR="00053F24" w:rsidRPr="00462BA2">
        <w:rPr>
          <w:rFonts w:eastAsia="Times New Roman" w:cs="Times New Roman"/>
          <w:bCs/>
          <w:kern w:val="0"/>
          <w:lang w:eastAsia="pt-BR" w:bidi="ar-SA"/>
        </w:rPr>
        <w:t>material de consumo nas rotinas administrativas</w:t>
      </w:r>
      <w:r w:rsidR="00053F24" w:rsidRPr="00462BA2">
        <w:rPr>
          <w:rFonts w:eastAsia="Times New Roman" w:cs="Times New Roman"/>
          <w:kern w:val="0"/>
          <w:lang w:eastAsia="pt-BR" w:bidi="ar-SA"/>
        </w:rPr>
        <w:t xml:space="preserve"> e </w:t>
      </w:r>
      <w:r w:rsidR="00053F24" w:rsidRPr="00462BA2">
        <w:rPr>
          <w:rFonts w:eastAsia="Times New Roman" w:cs="Times New Roman"/>
          <w:bCs/>
          <w:kern w:val="0"/>
          <w:lang w:eastAsia="pt-BR" w:bidi="ar-SA"/>
        </w:rPr>
        <w:t>no transporte e entrega de exames laboratoriais e de imagem</w:t>
      </w:r>
      <w:r w:rsidR="00053F24" w:rsidRPr="00462BA2">
        <w:rPr>
          <w:rFonts w:eastAsia="Times New Roman" w:cs="Times New Roman"/>
          <w:kern w:val="0"/>
          <w:lang w:eastAsia="pt-BR" w:bidi="ar-SA"/>
        </w:rPr>
        <w:t xml:space="preserve"> nas unidades de saúde gerenciadas pelo Consórcio Público de Saúde da Microrregião de Crato – CPSMC.</w:t>
      </w:r>
    </w:p>
    <w:p w14:paraId="0D479D39" w14:textId="77777777" w:rsidR="00053F24" w:rsidRPr="00462BA2" w:rsidRDefault="00053F24" w:rsidP="00053F24">
      <w:pPr>
        <w:widowControl/>
        <w:suppressAutoHyphens w:val="0"/>
        <w:spacing w:before="100" w:beforeAutospacing="1" w:after="100" w:afterAutospacing="1"/>
        <w:jc w:val="both"/>
        <w:rPr>
          <w:rFonts w:eastAsia="Times New Roman" w:cs="Times New Roman"/>
          <w:kern w:val="0"/>
          <w:lang w:eastAsia="pt-BR" w:bidi="ar-SA"/>
        </w:rPr>
      </w:pPr>
      <w:r w:rsidRPr="00462BA2">
        <w:rPr>
          <w:rFonts w:eastAsia="Times New Roman" w:cs="Times New Roman"/>
          <w:kern w:val="0"/>
          <w:lang w:eastAsia="pt-BR" w:bidi="ar-SA"/>
        </w:rPr>
        <w:t xml:space="preserve">A necessidade é justificada pela natureza essencial dos serviços prestados pelo CPSMC, que compreendem o apoio logístico e operacional às ações de saúde dos municípios consorciados, com foco no atendimento regionalizado e integrado da população. No contexto dessas atividades, os envelopes cumprem </w:t>
      </w:r>
      <w:r w:rsidRPr="00462BA2">
        <w:rPr>
          <w:rFonts w:eastAsia="Times New Roman" w:cs="Times New Roman"/>
          <w:bCs/>
          <w:kern w:val="0"/>
          <w:lang w:eastAsia="pt-BR" w:bidi="ar-SA"/>
        </w:rPr>
        <w:t>função estratégica para o adequado acondicionamento, sigilo e identificação de documentos e exames</w:t>
      </w:r>
      <w:r w:rsidRPr="00462BA2">
        <w:rPr>
          <w:rFonts w:eastAsia="Times New Roman" w:cs="Times New Roman"/>
          <w:kern w:val="0"/>
          <w:lang w:eastAsia="pt-BR" w:bidi="ar-SA"/>
        </w:rPr>
        <w:t>, garantindo:</w:t>
      </w:r>
    </w:p>
    <w:p w14:paraId="0F673EF2" w14:textId="77777777" w:rsidR="00053F24" w:rsidRPr="00462BA2" w:rsidRDefault="00053F24" w:rsidP="00053F24">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462BA2">
        <w:rPr>
          <w:rFonts w:eastAsia="Times New Roman" w:cs="Times New Roman"/>
          <w:b/>
          <w:bCs/>
          <w:kern w:val="0"/>
          <w:lang w:eastAsia="pt-BR" w:bidi="ar-SA"/>
        </w:rPr>
        <w:t>Organização e controle documental:</w:t>
      </w:r>
      <w:r w:rsidRPr="00462BA2">
        <w:rPr>
          <w:rFonts w:eastAsia="Times New Roman" w:cs="Times New Roman"/>
          <w:kern w:val="0"/>
          <w:lang w:eastAsia="pt-BR" w:bidi="ar-SA"/>
        </w:rPr>
        <w:t xml:space="preserve"> Os envelopes são utilizados para armazenar e transportar documentos administrativos internos, formulários, correspondências e prontuários médicos, promovendo o fluxo eficiente de informações entre os setores da sede administrativa e as unidades assistenciais.</w:t>
      </w:r>
    </w:p>
    <w:p w14:paraId="06E675FA" w14:textId="77777777" w:rsidR="00053F24" w:rsidRDefault="00053F24" w:rsidP="00053F24">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462BA2">
        <w:rPr>
          <w:rFonts w:eastAsia="Times New Roman" w:cs="Times New Roman"/>
          <w:b/>
          <w:bCs/>
          <w:kern w:val="0"/>
          <w:lang w:eastAsia="pt-BR" w:bidi="ar-SA"/>
        </w:rPr>
        <w:t>Segurança e sigilo de informações sensíveis:</w:t>
      </w:r>
      <w:r w:rsidRPr="00462BA2">
        <w:rPr>
          <w:rFonts w:eastAsia="Times New Roman" w:cs="Times New Roman"/>
          <w:kern w:val="0"/>
          <w:lang w:eastAsia="pt-BR" w:bidi="ar-SA"/>
        </w:rPr>
        <w:t xml:space="preserve"> Especialmente no caso de exames laboratoriais e de imagem, o uso de envelopes adequados assegura o cumprimento de normas de confidencialidade, como previsto na Lei Geral de Proteção de Dados Pessoais (Lei nº 13.709/2018), além de proteger fisicamente os laudos e materiais durante o transporte.</w:t>
      </w:r>
    </w:p>
    <w:p w14:paraId="5248A3CD" w14:textId="77777777" w:rsidR="00053F24" w:rsidRPr="00462BA2" w:rsidRDefault="00053F24" w:rsidP="00053F24">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462BA2">
        <w:rPr>
          <w:b/>
          <w:bCs/>
        </w:rPr>
        <w:t>Custo-benefício e economia de escala:</w:t>
      </w:r>
      <w:r w:rsidRPr="00462BA2">
        <w:t xml:space="preserve"> A aquisição planejada e centralizada deste item de consumo favorece a negociação de preços mais vantajosos, reduz os riscos de compras emergenciais e garante o uso racional dos recursos públicos, em conformidade com os princípios da economicidade e eficiência previstos na Lei nº 14.133/2021.</w:t>
      </w:r>
    </w:p>
    <w:p w14:paraId="47C0E137" w14:textId="77777777" w:rsidR="00053F24" w:rsidRPr="00462BA2" w:rsidRDefault="00053F24" w:rsidP="00053F24">
      <w:pPr>
        <w:widowControl/>
        <w:numPr>
          <w:ilvl w:val="0"/>
          <w:numId w:val="29"/>
        </w:numPr>
        <w:suppressAutoHyphens w:val="0"/>
        <w:spacing w:before="100" w:beforeAutospacing="1" w:after="100" w:afterAutospacing="1"/>
        <w:jc w:val="both"/>
        <w:rPr>
          <w:rFonts w:eastAsia="Times New Roman" w:cs="Times New Roman"/>
          <w:kern w:val="0"/>
          <w:lang w:eastAsia="pt-BR" w:bidi="ar-SA"/>
        </w:rPr>
      </w:pPr>
      <w:r w:rsidRPr="00462BA2">
        <w:rPr>
          <w:rFonts w:eastAsia="Times New Roman" w:cs="Times New Roman"/>
          <w:b/>
          <w:bCs/>
          <w:kern w:val="0"/>
          <w:lang w:eastAsia="pt-BR" w:bidi="ar-SA"/>
        </w:rPr>
        <w:t>Eficiência logística:</w:t>
      </w:r>
      <w:r w:rsidRPr="00462BA2">
        <w:rPr>
          <w:rFonts w:eastAsia="Times New Roman" w:cs="Times New Roman"/>
          <w:kern w:val="0"/>
          <w:lang w:eastAsia="pt-BR" w:bidi="ar-SA"/>
        </w:rPr>
        <w:t xml:space="preserve"> No processo de coleta, entrega e redistribuição de exames entre as unidades e os laboratórios credenciados, o uso de envelopes facilita a categorização e o encaminhamento correto dos materiais, otimizando o tempo das equipes e reduzindo riscos de extravio ou danos.</w:t>
      </w:r>
    </w:p>
    <w:p w14:paraId="52D551B0" w14:textId="5A2437B8" w:rsidR="00D36F65" w:rsidRPr="00053F24" w:rsidRDefault="00053F24" w:rsidP="00053F24">
      <w:pPr>
        <w:widowControl/>
        <w:suppressAutoHyphens w:val="0"/>
        <w:spacing w:before="100" w:beforeAutospacing="1" w:after="100" w:afterAutospacing="1"/>
        <w:jc w:val="both"/>
        <w:rPr>
          <w:rFonts w:eastAsia="Times New Roman" w:cs="Times New Roman"/>
          <w:kern w:val="0"/>
          <w:lang w:eastAsia="pt-BR" w:bidi="ar-SA"/>
        </w:rPr>
      </w:pPr>
      <w:r w:rsidRPr="00462BA2">
        <w:rPr>
          <w:rFonts w:eastAsia="Times New Roman" w:cs="Times New Roman"/>
          <w:kern w:val="0"/>
          <w:lang w:eastAsia="pt-BR" w:bidi="ar-SA"/>
        </w:rPr>
        <w:t xml:space="preserve">Dada a recorrência e a natureza essencial deste insumo, bem como a necessidade de garantir o abastecimento regular e contínuo para não comprometer os fluxos de trabalho e atendimento </w:t>
      </w:r>
      <w:r w:rsidRPr="00462BA2">
        <w:rPr>
          <w:rFonts w:eastAsia="Times New Roman" w:cs="Times New Roman"/>
          <w:kern w:val="0"/>
          <w:lang w:eastAsia="pt-BR" w:bidi="ar-SA"/>
        </w:rPr>
        <w:lastRenderedPageBreak/>
        <w:t>à população, a contratação justifica-se como imprescindível à manutenção da qualidade e eficiência dos serviços prestados pelo Consórcio.</w:t>
      </w:r>
    </w:p>
    <w:p w14:paraId="36AEAE37" w14:textId="3819DA37" w:rsidR="00DF3CC9" w:rsidRPr="00621FE8" w:rsidRDefault="00DF3CC9" w:rsidP="00D36F65">
      <w:pPr>
        <w:spacing w:before="240" w:after="240"/>
        <w:jc w:val="both"/>
        <w:rPr>
          <w:color w:val="000000" w:themeColor="text1"/>
        </w:rPr>
      </w:pPr>
      <w:r w:rsidRPr="00621FE8">
        <w:rPr>
          <w:b/>
          <w:color w:val="000000" w:themeColor="text1"/>
        </w:rPr>
        <w:t xml:space="preserve">1.3. </w:t>
      </w:r>
      <w:r w:rsidRPr="00621FE8">
        <w:rPr>
          <w:color w:val="000000" w:themeColor="text1"/>
        </w:rPr>
        <w:t>O objeto da contratação está previsto no Plano de Contratações Anual do ano de 202</w:t>
      </w:r>
      <w:r w:rsidR="00DE7B93" w:rsidRPr="00621FE8">
        <w:rPr>
          <w:color w:val="000000" w:themeColor="text1"/>
        </w:rPr>
        <w:t>5</w:t>
      </w:r>
      <w:r w:rsidRPr="00621FE8">
        <w:rPr>
          <w:color w:val="000000" w:themeColor="text1"/>
        </w:rPr>
        <w:t xml:space="preserve">: </w:t>
      </w:r>
    </w:p>
    <w:p w14:paraId="697BEA45" w14:textId="77777777" w:rsidR="007D1D61" w:rsidRPr="0032751E" w:rsidRDefault="007D1D61" w:rsidP="007D1D61">
      <w:pPr>
        <w:spacing w:before="240" w:after="240"/>
        <w:jc w:val="both"/>
        <w:rPr>
          <w:rFonts w:eastAsia="Lucida Sans Unicode" w:cs="Times New Roman"/>
          <w:color w:val="000000"/>
          <w:kern w:val="0"/>
          <w:shd w:val="clear" w:color="auto" w:fill="FFFFFF"/>
          <w:lang w:eastAsia="ja-JP" w:bidi="ar-SA"/>
        </w:rPr>
      </w:pPr>
      <w:bookmarkStart w:id="5" w:name="_Hlk194485893"/>
      <w:r w:rsidRPr="0032751E">
        <w:rPr>
          <w:rFonts w:eastAsia="Lucida Sans Unicode" w:cs="Times New Roman"/>
          <w:bCs/>
          <w:color w:val="000000"/>
          <w:kern w:val="0"/>
          <w:shd w:val="clear" w:color="auto" w:fill="FFFFFF"/>
          <w:lang w:eastAsia="ja-JP" w:bidi="ar-SA"/>
        </w:rPr>
        <w:t>ID PCA PNCP: </w:t>
      </w:r>
      <w:r w:rsidRPr="0032751E">
        <w:rPr>
          <w:rFonts w:eastAsia="Lucida Sans Unicode" w:cs="Times New Roman"/>
          <w:color w:val="000000"/>
          <w:kern w:val="0"/>
          <w:shd w:val="clear" w:color="auto" w:fill="FFFFFF"/>
          <w:lang w:eastAsia="ja-JP" w:bidi="ar-SA"/>
        </w:rPr>
        <w:t>07954480000179-0-000902/2025.</w:t>
      </w:r>
    </w:p>
    <w:p w14:paraId="51D73F7E" w14:textId="77777777" w:rsidR="007D1D61" w:rsidRPr="00D23455" w:rsidRDefault="007D1D61" w:rsidP="007D1D61">
      <w:pPr>
        <w:spacing w:before="240" w:after="240"/>
        <w:jc w:val="both"/>
        <w:rPr>
          <w:rFonts w:eastAsia="Lucida Sans Unicode" w:cs="Times New Roman"/>
          <w:color w:val="000000"/>
          <w:kern w:val="0"/>
          <w:lang w:eastAsia="ja-JP" w:bidi="ar-SA"/>
        </w:rPr>
      </w:pPr>
      <w:r w:rsidRPr="0032751E">
        <w:rPr>
          <w:rFonts w:eastAsia="Lucida Sans Unicode" w:cs="Times New Roman"/>
          <w:color w:val="000000"/>
          <w:kern w:val="0"/>
          <w:lang w:eastAsia="ja-JP" w:bidi="ar-SA"/>
        </w:rPr>
        <w:t>IDENTIFICADOR DA FUTURA CONTRATAÇÃO: 929532-</w:t>
      </w:r>
      <w:r>
        <w:rPr>
          <w:rFonts w:eastAsia="Lucida Sans Unicode" w:cs="Times New Roman"/>
          <w:color w:val="000000"/>
          <w:kern w:val="0"/>
          <w:lang w:eastAsia="ja-JP" w:bidi="ar-SA"/>
        </w:rPr>
        <w:t>9</w:t>
      </w:r>
      <w:r w:rsidRPr="0032751E">
        <w:rPr>
          <w:rFonts w:eastAsia="Lucida Sans Unicode" w:cs="Times New Roman"/>
          <w:color w:val="000000"/>
          <w:kern w:val="0"/>
          <w:lang w:eastAsia="ja-JP" w:bidi="ar-SA"/>
        </w:rPr>
        <w:t>/2025</w:t>
      </w:r>
    </w:p>
    <w:bookmarkEnd w:id="5"/>
    <w:p w14:paraId="4A46C9AF" w14:textId="3E644A13" w:rsidR="00DF3CC9" w:rsidRPr="00FA7485" w:rsidRDefault="00DF3CC9" w:rsidP="00DF3CC9">
      <w:pPr>
        <w:spacing w:before="240" w:after="240"/>
        <w:jc w:val="both"/>
        <w:rPr>
          <w:rFonts w:cs="Times New Roman"/>
          <w:color w:val="000000" w:themeColor="text1"/>
        </w:rPr>
      </w:pPr>
      <w:r w:rsidRPr="00621FE8">
        <w:rPr>
          <w:rFonts w:cs="Times New Roman"/>
          <w:b/>
          <w:bCs/>
          <w:color w:val="000000" w:themeColor="text1"/>
        </w:rPr>
        <w:t>* IDENTIFICADOR DA FUTURA CONTRATAÇÃO:</w:t>
      </w:r>
      <w:r w:rsidRPr="00621FE8">
        <w:rPr>
          <w:rFonts w:cs="Times New Roman"/>
          <w:color w:val="000000" w:themeColor="text1"/>
        </w:rPr>
        <w:t xml:space="preserve"> </w:t>
      </w:r>
    </w:p>
    <w:tbl>
      <w:tblPr>
        <w:tblW w:w="9214" w:type="dxa"/>
        <w:tblCellMar>
          <w:left w:w="70" w:type="dxa"/>
          <w:right w:w="70" w:type="dxa"/>
        </w:tblCellMar>
        <w:tblLook w:val="04A0" w:firstRow="1" w:lastRow="0" w:firstColumn="1" w:lastColumn="0" w:noHBand="0" w:noVBand="1"/>
      </w:tblPr>
      <w:tblGrid>
        <w:gridCol w:w="4395"/>
        <w:gridCol w:w="220"/>
        <w:gridCol w:w="1056"/>
        <w:gridCol w:w="220"/>
        <w:gridCol w:w="3323"/>
      </w:tblGrid>
      <w:tr w:rsidR="005050E7" w:rsidRPr="00E67F5C" w14:paraId="4C51E254" w14:textId="77777777" w:rsidTr="005050E7">
        <w:trPr>
          <w:trHeight w:val="315"/>
        </w:trPr>
        <w:tc>
          <w:tcPr>
            <w:tcW w:w="4395" w:type="dxa"/>
            <w:tcBorders>
              <w:top w:val="nil"/>
              <w:left w:val="nil"/>
              <w:bottom w:val="nil"/>
              <w:right w:val="nil"/>
            </w:tcBorders>
            <w:shd w:val="clear" w:color="000000" w:fill="E7E6E6"/>
            <w:noWrap/>
            <w:vAlign w:val="center"/>
            <w:hideMark/>
          </w:tcPr>
          <w:p w14:paraId="4E43BDE3" w14:textId="77777777" w:rsidR="005050E7" w:rsidRPr="00E67F5C" w:rsidRDefault="005050E7" w:rsidP="00C02D19">
            <w:pPr>
              <w:widowControl/>
              <w:suppressAutoHyphens w:val="0"/>
              <w:jc w:val="center"/>
              <w:rPr>
                <w:rFonts w:eastAsia="Times New Roman" w:cs="Times New Roman"/>
                <w:b/>
                <w:bCs/>
                <w:color w:val="000000"/>
                <w:kern w:val="0"/>
                <w:lang w:eastAsia="pt-BR" w:bidi="ar-SA"/>
              </w:rPr>
            </w:pPr>
            <w:bookmarkStart w:id="6" w:name="_Hlk194485909"/>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17D887E8" w14:textId="77777777" w:rsidR="005050E7" w:rsidRPr="00E67F5C" w:rsidRDefault="005050E7" w:rsidP="00C02D19">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68E28BF9" w14:textId="77777777" w:rsidR="005050E7" w:rsidRPr="00E67F5C" w:rsidRDefault="005050E7" w:rsidP="00C02D19">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5620AE3E" w14:textId="77777777" w:rsidR="005050E7" w:rsidRPr="00E67F5C" w:rsidRDefault="005050E7" w:rsidP="00C02D19">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323" w:type="dxa"/>
            <w:tcBorders>
              <w:top w:val="nil"/>
              <w:left w:val="nil"/>
              <w:bottom w:val="nil"/>
              <w:right w:val="nil"/>
            </w:tcBorders>
            <w:shd w:val="clear" w:color="000000" w:fill="E7E6E6"/>
            <w:noWrap/>
            <w:vAlign w:val="center"/>
            <w:hideMark/>
          </w:tcPr>
          <w:p w14:paraId="3EC951BF" w14:textId="77777777" w:rsidR="005050E7" w:rsidRPr="00E67F5C" w:rsidRDefault="005050E7" w:rsidP="00C02D19">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5050E7" w:rsidRPr="00E67F5C" w14:paraId="0218EC16" w14:textId="77777777" w:rsidTr="005050E7">
        <w:trPr>
          <w:trHeight w:val="315"/>
        </w:trPr>
        <w:tc>
          <w:tcPr>
            <w:tcW w:w="4395" w:type="dxa"/>
            <w:tcBorders>
              <w:top w:val="nil"/>
              <w:left w:val="nil"/>
              <w:bottom w:val="nil"/>
              <w:right w:val="nil"/>
            </w:tcBorders>
            <w:shd w:val="clear" w:color="auto" w:fill="auto"/>
            <w:noWrap/>
            <w:vAlign w:val="center"/>
            <w:hideMark/>
          </w:tcPr>
          <w:p w14:paraId="7C649777" w14:textId="77777777" w:rsidR="005050E7" w:rsidRPr="00E67F5C"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3A13A019" w14:textId="77777777" w:rsidR="005050E7" w:rsidRPr="00E67F5C" w:rsidRDefault="005050E7" w:rsidP="00C02D19">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hideMark/>
          </w:tcPr>
          <w:p w14:paraId="1DF1C044" w14:textId="77777777" w:rsidR="005050E7" w:rsidRPr="00E67F5C" w:rsidRDefault="005050E7" w:rsidP="00C02D19">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hideMark/>
          </w:tcPr>
          <w:p w14:paraId="5E69BABB" w14:textId="77777777" w:rsidR="005050E7" w:rsidRPr="00E67F5C" w:rsidRDefault="005050E7" w:rsidP="00C02D19">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hideMark/>
          </w:tcPr>
          <w:p w14:paraId="192D8375" w14:textId="77777777" w:rsidR="005050E7" w:rsidRPr="00E67F5C"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5050E7" w:rsidRPr="00E67F5C" w14:paraId="0D4B0889" w14:textId="77777777" w:rsidTr="005050E7">
        <w:trPr>
          <w:trHeight w:val="315"/>
        </w:trPr>
        <w:tc>
          <w:tcPr>
            <w:tcW w:w="4395" w:type="dxa"/>
            <w:tcBorders>
              <w:top w:val="nil"/>
              <w:left w:val="nil"/>
              <w:bottom w:val="nil"/>
              <w:right w:val="nil"/>
            </w:tcBorders>
            <w:shd w:val="clear" w:color="auto" w:fill="auto"/>
            <w:noWrap/>
            <w:vAlign w:val="center"/>
          </w:tcPr>
          <w:p w14:paraId="1125AD89"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6D7F1452" w14:textId="77777777" w:rsidR="005050E7" w:rsidRPr="00E67F5C" w:rsidRDefault="005050E7" w:rsidP="00C02D19">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F3B7D6F" w14:textId="77777777" w:rsidR="005050E7" w:rsidRDefault="005050E7" w:rsidP="00C02D19">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6847D7AD" w14:textId="77777777" w:rsidR="005050E7" w:rsidRPr="00E67F5C" w:rsidRDefault="005050E7" w:rsidP="00C02D19">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2729E536"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5050E7" w:rsidRPr="00E67F5C" w14:paraId="4CE5C03B" w14:textId="77777777" w:rsidTr="005050E7">
        <w:trPr>
          <w:trHeight w:val="315"/>
        </w:trPr>
        <w:tc>
          <w:tcPr>
            <w:tcW w:w="4395" w:type="dxa"/>
            <w:tcBorders>
              <w:top w:val="nil"/>
              <w:left w:val="nil"/>
              <w:bottom w:val="nil"/>
              <w:right w:val="nil"/>
            </w:tcBorders>
            <w:shd w:val="clear" w:color="auto" w:fill="auto"/>
            <w:noWrap/>
            <w:vAlign w:val="center"/>
          </w:tcPr>
          <w:p w14:paraId="129320ED"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Especializado em Reabilitação</w:t>
            </w:r>
          </w:p>
        </w:tc>
        <w:tc>
          <w:tcPr>
            <w:tcW w:w="220" w:type="dxa"/>
            <w:tcBorders>
              <w:top w:val="nil"/>
              <w:left w:val="nil"/>
              <w:bottom w:val="nil"/>
              <w:right w:val="nil"/>
            </w:tcBorders>
            <w:shd w:val="clear" w:color="auto" w:fill="auto"/>
            <w:noWrap/>
            <w:vAlign w:val="center"/>
          </w:tcPr>
          <w:p w14:paraId="3162DD92" w14:textId="77777777" w:rsidR="005050E7" w:rsidRPr="00E67F5C" w:rsidRDefault="005050E7" w:rsidP="00C02D19">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8DAE9BB" w14:textId="77777777" w:rsidR="005050E7" w:rsidRDefault="005050E7" w:rsidP="00C02D19">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CER IV</w:t>
            </w:r>
          </w:p>
        </w:tc>
        <w:tc>
          <w:tcPr>
            <w:tcW w:w="220" w:type="dxa"/>
            <w:tcBorders>
              <w:top w:val="nil"/>
              <w:left w:val="nil"/>
              <w:bottom w:val="nil"/>
              <w:right w:val="nil"/>
            </w:tcBorders>
            <w:shd w:val="clear" w:color="auto" w:fill="auto"/>
            <w:noWrap/>
            <w:vAlign w:val="center"/>
          </w:tcPr>
          <w:p w14:paraId="41456D8C" w14:textId="77777777" w:rsidR="005050E7" w:rsidRPr="00E67F5C" w:rsidRDefault="005050E7" w:rsidP="00C02D19">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1F8859B2"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r w:rsidR="005050E7" w:rsidRPr="00E67F5C" w14:paraId="45220F9F" w14:textId="77777777" w:rsidTr="005050E7">
        <w:trPr>
          <w:trHeight w:val="315"/>
        </w:trPr>
        <w:tc>
          <w:tcPr>
            <w:tcW w:w="4395" w:type="dxa"/>
            <w:tcBorders>
              <w:top w:val="nil"/>
              <w:left w:val="nil"/>
              <w:bottom w:val="nil"/>
              <w:right w:val="nil"/>
            </w:tcBorders>
            <w:shd w:val="clear" w:color="auto" w:fill="auto"/>
            <w:noWrap/>
            <w:vAlign w:val="center"/>
          </w:tcPr>
          <w:p w14:paraId="250C649D"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c>
          <w:tcPr>
            <w:tcW w:w="220" w:type="dxa"/>
            <w:tcBorders>
              <w:top w:val="nil"/>
              <w:left w:val="nil"/>
              <w:bottom w:val="nil"/>
              <w:right w:val="nil"/>
            </w:tcBorders>
            <w:shd w:val="clear" w:color="auto" w:fill="auto"/>
            <w:noWrap/>
            <w:vAlign w:val="center"/>
          </w:tcPr>
          <w:p w14:paraId="677C91F5" w14:textId="77777777" w:rsidR="005050E7" w:rsidRPr="00E67F5C" w:rsidRDefault="005050E7" w:rsidP="00C02D19">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30F84350" w14:textId="77777777" w:rsidR="005050E7" w:rsidRDefault="005050E7" w:rsidP="00C02D19">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CEO</w:t>
            </w:r>
          </w:p>
        </w:tc>
        <w:tc>
          <w:tcPr>
            <w:tcW w:w="220" w:type="dxa"/>
            <w:tcBorders>
              <w:top w:val="nil"/>
              <w:left w:val="nil"/>
              <w:bottom w:val="nil"/>
              <w:right w:val="nil"/>
            </w:tcBorders>
            <w:shd w:val="clear" w:color="auto" w:fill="auto"/>
            <w:noWrap/>
            <w:vAlign w:val="center"/>
          </w:tcPr>
          <w:p w14:paraId="3F3B2FB3" w14:textId="77777777" w:rsidR="005050E7" w:rsidRPr="00E67F5C" w:rsidRDefault="005050E7" w:rsidP="00C02D19">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5CA1C57C"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Damião Maroto Gomes Junior</w:t>
            </w:r>
          </w:p>
        </w:tc>
      </w:tr>
      <w:tr w:rsidR="005050E7" w:rsidRPr="00E67F5C" w14:paraId="58022150" w14:textId="77777777" w:rsidTr="005050E7">
        <w:trPr>
          <w:trHeight w:val="315"/>
        </w:trPr>
        <w:tc>
          <w:tcPr>
            <w:tcW w:w="4395" w:type="dxa"/>
            <w:tcBorders>
              <w:top w:val="nil"/>
              <w:left w:val="nil"/>
              <w:bottom w:val="nil"/>
              <w:right w:val="nil"/>
            </w:tcBorders>
            <w:shd w:val="clear" w:color="auto" w:fill="auto"/>
            <w:noWrap/>
            <w:vAlign w:val="center"/>
          </w:tcPr>
          <w:p w14:paraId="46BE1DFA"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Consórcio Público de Saúde da Microrregião de Crato </w:t>
            </w:r>
          </w:p>
        </w:tc>
        <w:tc>
          <w:tcPr>
            <w:tcW w:w="220" w:type="dxa"/>
            <w:tcBorders>
              <w:top w:val="nil"/>
              <w:left w:val="nil"/>
              <w:bottom w:val="nil"/>
              <w:right w:val="nil"/>
            </w:tcBorders>
            <w:shd w:val="clear" w:color="auto" w:fill="auto"/>
            <w:noWrap/>
            <w:vAlign w:val="center"/>
          </w:tcPr>
          <w:p w14:paraId="0690EA26" w14:textId="77777777" w:rsidR="005050E7" w:rsidRPr="00E67F5C" w:rsidRDefault="005050E7" w:rsidP="00C02D19">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00735D9E" w14:textId="77777777" w:rsidR="005050E7" w:rsidRDefault="005050E7" w:rsidP="00C02D19">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CPSMC</w:t>
            </w:r>
          </w:p>
        </w:tc>
        <w:tc>
          <w:tcPr>
            <w:tcW w:w="220" w:type="dxa"/>
            <w:tcBorders>
              <w:top w:val="nil"/>
              <w:left w:val="nil"/>
              <w:bottom w:val="nil"/>
              <w:right w:val="nil"/>
            </w:tcBorders>
            <w:shd w:val="clear" w:color="auto" w:fill="auto"/>
            <w:noWrap/>
            <w:vAlign w:val="center"/>
          </w:tcPr>
          <w:p w14:paraId="64DB3782" w14:textId="77777777" w:rsidR="005050E7" w:rsidRPr="00E67F5C" w:rsidRDefault="005050E7" w:rsidP="00C02D19">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48ED7083" w14:textId="77777777" w:rsidR="005050E7" w:rsidRDefault="005050E7" w:rsidP="00C02D19">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Lis Mendes Pinheiro de Miranda Parente</w:t>
            </w:r>
          </w:p>
        </w:tc>
      </w:tr>
    </w:tbl>
    <w:bookmarkEnd w:id="6"/>
    <w:p w14:paraId="18B42E72" w14:textId="0096DB21"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77777777" w:rsidR="00F8132E" w:rsidRDefault="00E225A1" w:rsidP="00306C1C">
      <w:pPr>
        <w:spacing w:before="240" w:after="240"/>
        <w:jc w:val="both"/>
      </w:pPr>
      <w:r w:rsidRPr="0003209A">
        <w:rPr>
          <w:b/>
        </w:rPr>
        <w:t xml:space="preserve">2.1. </w:t>
      </w:r>
      <w:r w:rsidR="00F8132E" w:rsidRPr="00F8132E">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7BE9F3A1" w:rsidR="00306C1C" w:rsidRPr="0094621B" w:rsidRDefault="00306C1C" w:rsidP="00306C1C">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0F39B8E7" w14:textId="72FDF693" w:rsidR="00306C1C" w:rsidRDefault="00306C1C" w:rsidP="00306C1C">
      <w:pPr>
        <w:spacing w:before="240" w:after="240"/>
        <w:jc w:val="both"/>
        <w:rPr>
          <w:bCs/>
          <w:iCs/>
          <w:highlight w:val="yellow"/>
        </w:rPr>
      </w:pPr>
      <w:r w:rsidRPr="00893575">
        <w:rPr>
          <w:b/>
          <w:bCs/>
          <w:iCs/>
        </w:rPr>
        <w:t xml:space="preserve">2.3. </w:t>
      </w:r>
      <w:r w:rsidR="00F8132E" w:rsidRPr="00F8132E">
        <w:rPr>
          <w:bCs/>
          <w:iCs/>
        </w:rPr>
        <w:t>S</w:t>
      </w:r>
      <w:r w:rsidRPr="00F8132E">
        <w:rPr>
          <w:bCs/>
          <w:iCs/>
        </w:rPr>
        <w:t>erá adotado o Sistema de Registro de Preços para a presente contratação.</w:t>
      </w:r>
    </w:p>
    <w:p w14:paraId="44B545FE" w14:textId="77777777" w:rsidR="00F8132E" w:rsidRDefault="00F8132E" w:rsidP="00306C1C">
      <w:pPr>
        <w:spacing w:before="240" w:after="240"/>
        <w:jc w:val="both"/>
        <w:rPr>
          <w:bCs/>
          <w:iCs/>
        </w:rPr>
      </w:pPr>
      <w:r w:rsidRPr="00084F6C">
        <w:rPr>
          <w:b/>
          <w:bCs/>
          <w:iCs/>
        </w:rPr>
        <w:t>2.3.1.</w:t>
      </w:r>
      <w:r>
        <w:rPr>
          <w:bCs/>
          <w:iCs/>
        </w:rPr>
        <w:t xml:space="preserve"> </w:t>
      </w:r>
      <w:r w:rsidRPr="00F8132E">
        <w:rPr>
          <w:bCs/>
          <w:iCs/>
        </w:rPr>
        <w:t>A opção pela adoção do Sistema de Registro de Preços justifica-se com base nas conclusões apresentadas no Estudo Técnico Preliminar, o qual demonstra, de forma fundamentada, a adequação e a vantajosidade desse modelo para o atendimento das necessidades da Administração, considerando aspectos como a previsibilidade da demanda, a economicidade e a eficiência na contratação.</w:t>
      </w:r>
    </w:p>
    <w:p w14:paraId="010B9A3F" w14:textId="7294942F" w:rsidR="00FF7D16" w:rsidRPr="00EC6244" w:rsidRDefault="00306C1C" w:rsidP="00FF7D16">
      <w:pPr>
        <w:spacing w:before="240" w:after="240"/>
        <w:jc w:val="both"/>
        <w:rPr>
          <w:rFonts w:eastAsia="Lucida Sans Unicode" w:cs="Times New Roman"/>
          <w:kern w:val="0"/>
          <w:szCs w:val="20"/>
          <w:lang w:eastAsia="ja-JP" w:bidi="ar-SA"/>
        </w:rPr>
      </w:pPr>
      <w:r w:rsidRPr="00084F6C">
        <w:rPr>
          <w:b/>
          <w:bCs/>
          <w:iCs/>
        </w:rPr>
        <w:t>2.4.</w:t>
      </w:r>
      <w:r w:rsidR="00F8132E">
        <w:rPr>
          <w:b/>
          <w:bCs/>
          <w:iCs/>
        </w:rPr>
        <w:t xml:space="preserve"> </w:t>
      </w:r>
      <w:r w:rsidR="00F8132E" w:rsidRPr="008C6751">
        <w:rPr>
          <w:bCs/>
        </w:rPr>
        <w:t xml:space="preserve">O fornecedor será selecionado por meio da realização de licitação na modalidade </w:t>
      </w:r>
      <w:r w:rsidR="00FF7D16" w:rsidRPr="00B91C73">
        <w:rPr>
          <w:b/>
        </w:rPr>
        <w:t xml:space="preserve">PREGÃO </w:t>
      </w:r>
      <w:r w:rsidR="00FF7D16" w:rsidRPr="004D6B2C">
        <w:t>na forma</w:t>
      </w:r>
      <w:r w:rsidR="00FF7D16">
        <w:rPr>
          <w:b/>
        </w:rPr>
        <w:t xml:space="preserve"> </w:t>
      </w:r>
      <w:r w:rsidR="00FF7D16" w:rsidRPr="00B91C73">
        <w:rPr>
          <w:b/>
        </w:rPr>
        <w:t>ELETRÔNIC</w:t>
      </w:r>
      <w:r w:rsidR="00FF7D16">
        <w:rPr>
          <w:b/>
        </w:rPr>
        <w:t>A</w:t>
      </w:r>
      <w:r w:rsidR="00FF7D16">
        <w:t xml:space="preserve">, será considerado vencedora a empresa que ofertar o </w:t>
      </w:r>
      <w:r w:rsidR="00FF7D16" w:rsidRPr="00B91C73">
        <w:rPr>
          <w:b/>
        </w:rPr>
        <w:t>MENOR PREÇO</w:t>
      </w:r>
      <w:r w:rsidR="00FF7D16">
        <w:t xml:space="preserve"> das propostas com modo de disputa </w:t>
      </w:r>
      <w:r w:rsidR="00FF7D16" w:rsidRPr="00DC141D">
        <w:rPr>
          <w:b/>
        </w:rPr>
        <w:t>ABERTO E FECHADO</w:t>
      </w:r>
      <w:r w:rsidR="00FF7D16" w:rsidRPr="00DC141D">
        <w:t>.</w:t>
      </w:r>
    </w:p>
    <w:p w14:paraId="389D37BE" w14:textId="77777777" w:rsidR="00306C1C" w:rsidRDefault="00306C1C" w:rsidP="00306C1C">
      <w:pPr>
        <w:spacing w:before="240" w:after="240"/>
        <w:jc w:val="both"/>
        <w:rPr>
          <w:bCs/>
          <w:iCs/>
        </w:rPr>
      </w:pPr>
      <w:r w:rsidRPr="001C6424">
        <w:rPr>
          <w:b/>
          <w:bCs/>
          <w:iCs/>
        </w:rPr>
        <w:t>2.</w:t>
      </w:r>
      <w:r>
        <w:rPr>
          <w:b/>
          <w:bCs/>
          <w:iCs/>
        </w:rPr>
        <w:t>5</w:t>
      </w:r>
      <w:r w:rsidRPr="001C6424">
        <w:rPr>
          <w:b/>
          <w:bCs/>
          <w:iCs/>
        </w:rPr>
        <w:t>.</w:t>
      </w:r>
      <w:r>
        <w:rPr>
          <w:bCs/>
          <w:iCs/>
        </w:rPr>
        <w:t xml:space="preserve"> </w:t>
      </w:r>
      <w:r w:rsidRPr="001C6424">
        <w:rPr>
          <w:bCs/>
          <w:iCs/>
        </w:rPr>
        <w:t>Não será admitida a</w:t>
      </w:r>
      <w:r w:rsidRPr="001C6424">
        <w:rPr>
          <w:b/>
          <w:bCs/>
          <w:iCs/>
        </w:rPr>
        <w:t xml:space="preserve"> SUBCONTRATAÇÃO</w:t>
      </w:r>
      <w:r w:rsidRPr="001C6424">
        <w:rPr>
          <w:bCs/>
          <w:iCs/>
        </w:rPr>
        <w:t xml:space="preserve"> do objeto.</w:t>
      </w:r>
    </w:p>
    <w:p w14:paraId="2D4314A7" w14:textId="46D84424" w:rsidR="006854E3" w:rsidRPr="008C6392" w:rsidRDefault="00306C1C" w:rsidP="006854E3">
      <w:pPr>
        <w:spacing w:before="240" w:after="240"/>
        <w:jc w:val="both"/>
      </w:pPr>
      <w:r w:rsidRPr="006854E3">
        <w:rPr>
          <w:b/>
        </w:rPr>
        <w:t>2.6.</w:t>
      </w:r>
      <w:r w:rsidRPr="006854E3">
        <w:t xml:space="preserve"> </w:t>
      </w:r>
      <w:r w:rsidR="006854E3" w:rsidRPr="008C6392">
        <w:t>Para o</w:t>
      </w:r>
      <w:r w:rsidR="006854E3">
        <w:t>s</w:t>
      </w:r>
      <w:r w:rsidR="006854E3" w:rsidRPr="008C6392">
        <w:t xml:space="preserve"> </w:t>
      </w:r>
      <w:r w:rsidR="006854E3">
        <w:t xml:space="preserve">itens </w:t>
      </w:r>
      <w:r w:rsidR="006854E3" w:rsidRPr="002619BF">
        <w:rPr>
          <w:b/>
        </w:rPr>
        <w:t>1</w:t>
      </w:r>
      <w:r w:rsidR="006854E3">
        <w:rPr>
          <w:b/>
        </w:rPr>
        <w:t>, 4 e 6</w:t>
      </w:r>
      <w:r w:rsidR="006854E3" w:rsidRPr="008C6392">
        <w:rPr>
          <w:b/>
        </w:rPr>
        <w:t xml:space="preserve"> qualquer empresa regularmente estabelecida no País </w:t>
      </w:r>
      <w:r w:rsidR="006854E3" w:rsidRPr="008C6392">
        <w:t xml:space="preserve">que atue no ramo pertinente ao objeto licitado e que satisfaça todas as exigências, especificações e normas contidas neste Termo de Referência. </w:t>
      </w:r>
    </w:p>
    <w:p w14:paraId="017C0318" w14:textId="2146C89F" w:rsidR="006854E3" w:rsidRPr="008C6392" w:rsidRDefault="006854E3" w:rsidP="006854E3">
      <w:pPr>
        <w:spacing w:before="240" w:after="240"/>
        <w:jc w:val="both"/>
      </w:pPr>
      <w:r>
        <w:rPr>
          <w:b/>
        </w:rPr>
        <w:t>2</w:t>
      </w:r>
      <w:r w:rsidRPr="008C6392">
        <w:rPr>
          <w:b/>
        </w:rPr>
        <w:t>.</w:t>
      </w:r>
      <w:r>
        <w:rPr>
          <w:b/>
        </w:rPr>
        <w:t>6</w:t>
      </w:r>
      <w:r w:rsidRPr="008C6392">
        <w:rPr>
          <w:b/>
        </w:rPr>
        <w:t>.1</w:t>
      </w:r>
      <w:r>
        <w:rPr>
          <w:b/>
        </w:rPr>
        <w:t>.</w:t>
      </w:r>
      <w:r w:rsidRPr="008C6392">
        <w:rPr>
          <w:b/>
        </w:rPr>
        <w:t xml:space="preserve"> </w:t>
      </w:r>
      <w:r w:rsidRPr="008C6392">
        <w:t>Será garantida às licitantes microempresas, empresas de pequeno porte e cooperativas</w:t>
      </w:r>
      <w:r>
        <w:t xml:space="preserve">, </w:t>
      </w:r>
      <w:r w:rsidRPr="008C6392">
        <w:lastRenderedPageBreak/>
        <w:t>tratamento diferenciado na disputa em observância ao disposto no § 2o, do art. 44 da Lei Complementar n° 123/2006.</w:t>
      </w:r>
    </w:p>
    <w:p w14:paraId="66100F3A" w14:textId="45730AD1" w:rsidR="006854E3" w:rsidRDefault="006854E3" w:rsidP="006854E3">
      <w:pPr>
        <w:spacing w:before="240" w:after="240"/>
        <w:jc w:val="both"/>
      </w:pPr>
      <w:r>
        <w:rPr>
          <w:b/>
        </w:rPr>
        <w:t>2</w:t>
      </w:r>
      <w:r w:rsidRPr="008C6392">
        <w:rPr>
          <w:b/>
        </w:rPr>
        <w:t>.</w:t>
      </w:r>
      <w:r>
        <w:rPr>
          <w:b/>
        </w:rPr>
        <w:t>6</w:t>
      </w:r>
      <w:r w:rsidRPr="008C6392">
        <w:rPr>
          <w:b/>
        </w:rPr>
        <w:t>.</w:t>
      </w:r>
      <w:r>
        <w:rPr>
          <w:b/>
        </w:rPr>
        <w:t>2</w:t>
      </w:r>
      <w:r w:rsidRPr="008C6392">
        <w:rPr>
          <w:b/>
        </w:rPr>
        <w:t>.</w:t>
      </w:r>
      <w:r w:rsidRPr="008C6392">
        <w:t xml:space="preserve"> Para o</w:t>
      </w:r>
      <w:r>
        <w:t xml:space="preserve">s itens </w:t>
      </w:r>
      <w:r>
        <w:rPr>
          <w:b/>
        </w:rPr>
        <w:t>2, 5 e 7</w:t>
      </w:r>
      <w:r w:rsidRPr="008C6392">
        <w:rPr>
          <w:b/>
        </w:rPr>
        <w:t xml:space="preserve"> somente microempresas e empresas de pequeno porte regularmente estabelecidas no País</w:t>
      </w:r>
      <w:r w:rsidRPr="008C6392">
        <w:t>, que atuem no ramo pertinente ao objeto licitado e que satisfaça todas as exigências, especificações e normas contidas neste Termo de Referência. Conforme os termos do disposto no inciso III do art. 48 da Lei Complementar n° 123/2006, e alterações introduzidas pela a Lei Complementar n° 147/2014.</w:t>
      </w:r>
    </w:p>
    <w:p w14:paraId="2953C9DD" w14:textId="0FFD3124" w:rsidR="00306C1C" w:rsidRDefault="006854E3" w:rsidP="00306C1C">
      <w:pPr>
        <w:spacing w:before="240" w:after="240"/>
        <w:jc w:val="both"/>
      </w:pPr>
      <w:r>
        <w:rPr>
          <w:b/>
        </w:rPr>
        <w:t xml:space="preserve">2.6.3. </w:t>
      </w:r>
      <w:r w:rsidRPr="008C6392">
        <w:t>Para o</w:t>
      </w:r>
      <w:r>
        <w:t>s itens</w:t>
      </w:r>
      <w:r>
        <w:rPr>
          <w:b/>
        </w:rPr>
        <w:t xml:space="preserve"> </w:t>
      </w:r>
      <w:r w:rsidR="00CC5FAB">
        <w:rPr>
          <w:b/>
        </w:rPr>
        <w:t>3 e 8</w:t>
      </w:r>
      <w:r w:rsidRPr="002619BF">
        <w:rPr>
          <w:b/>
        </w:rPr>
        <w:t>,</w:t>
      </w:r>
      <w:r w:rsidRPr="008C6392">
        <w:rPr>
          <w:b/>
        </w:rPr>
        <w:t xml:space="preserve"> exclusivamente microempresas e empresas de pequeno porte regularmente estabelecidas no País, </w:t>
      </w:r>
      <w:r w:rsidRPr="008C6392">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2862FF99" w14:textId="4CDFA2A6" w:rsidR="00CC5FAB" w:rsidRPr="004061AD" w:rsidRDefault="00CC5FAB" w:rsidP="00CC5FAB">
      <w:pPr>
        <w:spacing w:before="240" w:after="240"/>
        <w:jc w:val="both"/>
      </w:pPr>
      <w:r>
        <w:rPr>
          <w:b/>
        </w:rPr>
        <w:t>2</w:t>
      </w:r>
      <w:r w:rsidRPr="004061AD">
        <w:rPr>
          <w:b/>
        </w:rPr>
        <w:t>.</w:t>
      </w:r>
      <w:r>
        <w:rPr>
          <w:b/>
        </w:rPr>
        <w:t>7</w:t>
      </w:r>
      <w:r w:rsidRPr="004061AD">
        <w:rPr>
          <w:b/>
        </w:rPr>
        <w:t>.</w:t>
      </w:r>
      <w:r w:rsidRPr="004061AD">
        <w:t xml:space="preserve"> Não havendo licitantes vencedor para a cota reservada, esta poderá ser adjudicada ao vencedor da cota principal, ou diante de sua recusa, aos licitantes remanescentes, desde que pratiquem preços do primeiro colocado. </w:t>
      </w:r>
    </w:p>
    <w:p w14:paraId="7F52D930" w14:textId="58EFCE00" w:rsidR="00CC5FAB" w:rsidRPr="00CC5FAB" w:rsidRDefault="00CC5FAB" w:rsidP="00306C1C">
      <w:pPr>
        <w:spacing w:before="240" w:after="240"/>
        <w:jc w:val="both"/>
      </w:pPr>
      <w:r>
        <w:rPr>
          <w:b/>
        </w:rPr>
        <w:t>2</w:t>
      </w:r>
      <w:r w:rsidRPr="004061AD">
        <w:rPr>
          <w:b/>
        </w:rPr>
        <w:t>.</w:t>
      </w:r>
      <w:r>
        <w:rPr>
          <w:b/>
        </w:rPr>
        <w:t>8</w:t>
      </w:r>
      <w:r w:rsidRPr="004061AD">
        <w:rPr>
          <w:b/>
        </w:rPr>
        <w:t xml:space="preserve">. </w:t>
      </w:r>
      <w:r w:rsidRPr="004061AD">
        <w:t>Se o mesmo licitante vencer a cota reservada e cota principal, a contratação deverá ocorrer pelo preço menor.</w:t>
      </w:r>
    </w:p>
    <w:p w14:paraId="3B96241F" w14:textId="19FCF67E" w:rsidR="00DF3CC9" w:rsidRDefault="00DF3CC9" w:rsidP="00DF3CC9">
      <w:pPr>
        <w:pStyle w:val="Rodap"/>
        <w:spacing w:before="240" w:after="240"/>
        <w:ind w:right="-28"/>
        <w:rPr>
          <w:b/>
          <w:szCs w:val="24"/>
        </w:rPr>
      </w:pPr>
      <w:r w:rsidRPr="0007303A">
        <w:rPr>
          <w:b/>
          <w:szCs w:val="24"/>
        </w:rPr>
        <w:t>3. DOS REQUISITOS DO FORNECEDOR</w:t>
      </w:r>
      <w:r w:rsidRPr="00F73884">
        <w:rPr>
          <w:b/>
          <w:szCs w:val="24"/>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6F534F86" w14:textId="1E59E4E5" w:rsidR="00E91290" w:rsidRPr="00CC5FAB" w:rsidRDefault="007C3359" w:rsidP="007C3359">
      <w:pPr>
        <w:spacing w:before="240" w:after="240"/>
        <w:jc w:val="both"/>
      </w:pPr>
      <w:r w:rsidRPr="00CC5FAB">
        <w:rPr>
          <w:b/>
        </w:rPr>
        <w:t>3.</w:t>
      </w:r>
      <w:r w:rsidR="00CC5FAB">
        <w:rPr>
          <w:b/>
        </w:rPr>
        <w:t>4</w:t>
      </w:r>
      <w:r w:rsidRPr="00CC5FAB">
        <w:rPr>
          <w:b/>
        </w:rPr>
        <w:t>.</w:t>
      </w:r>
      <w:r w:rsidRPr="00CC5FAB">
        <w:t xml:space="preserve"> </w:t>
      </w:r>
      <w:r w:rsidR="008E47BF" w:rsidRPr="00CC5FAB">
        <w:t xml:space="preserve">A </w:t>
      </w:r>
      <w:bookmarkStart w:id="7" w:name="_Hlk197437630"/>
      <w:r w:rsidR="008E47BF" w:rsidRPr="00CC5FAB">
        <w:rPr>
          <w:b/>
        </w:rPr>
        <w:t>HABILITAÇÃO ECONÔMICA FINANCEIRA</w:t>
      </w:r>
      <w:bookmarkEnd w:id="7"/>
      <w:r w:rsidR="008E47BF" w:rsidRPr="00CC5FAB">
        <w:t xml:space="preserve"> será aferida mediante a apresentação da seguinte documentação, nos termos do art. 69 da Lei nº 14.133/2021:</w:t>
      </w:r>
    </w:p>
    <w:p w14:paraId="563D8AF7" w14:textId="45B7B2E7" w:rsidR="00CC5FAB" w:rsidRDefault="00E91290" w:rsidP="00CC5FAB">
      <w:pPr>
        <w:spacing w:before="240" w:after="240"/>
        <w:jc w:val="both"/>
      </w:pPr>
      <w:r w:rsidRPr="00CC5FAB">
        <w:rPr>
          <w:b/>
        </w:rPr>
        <w:t>3.</w:t>
      </w:r>
      <w:r w:rsidR="00CC5FAB">
        <w:rPr>
          <w:b/>
        </w:rPr>
        <w:t>4</w:t>
      </w:r>
      <w:r w:rsidRPr="00CC5FAB">
        <w:rPr>
          <w:b/>
        </w:rPr>
        <w:t>.1.</w:t>
      </w:r>
      <w:r w:rsidRPr="00CC5FAB">
        <w:t xml:space="preserve"> </w:t>
      </w:r>
      <w:r w:rsidR="00CC5FAB" w:rsidRPr="00CC5FAB">
        <w:t>Certidão Negativa de Falência e Recuperação Judicial, expedida pelo distribuidor da sede da pessoa jurídica.</w:t>
      </w:r>
    </w:p>
    <w:p w14:paraId="5BADFD0F" w14:textId="372E058E" w:rsidR="00306C1C" w:rsidRDefault="004934ED" w:rsidP="00CC5FAB">
      <w:pPr>
        <w:spacing w:before="240" w:after="240"/>
        <w:jc w:val="both"/>
        <w:rPr>
          <w:b/>
        </w:rPr>
      </w:pPr>
      <w:r w:rsidRPr="002B3827">
        <w:rPr>
          <w:b/>
        </w:rPr>
        <w:t>3.</w:t>
      </w:r>
      <w:r w:rsidR="00CC5FAB" w:rsidRPr="002B3827">
        <w:rPr>
          <w:b/>
        </w:rPr>
        <w:t>4.2.</w:t>
      </w:r>
      <w:r w:rsidRPr="002B3827">
        <w:rPr>
          <w:b/>
        </w:rPr>
        <w:t xml:space="preserve"> Justificativa: </w:t>
      </w:r>
      <w:r w:rsidR="006F75F5" w:rsidRPr="002B3827">
        <w:t>A escolha pela</w:t>
      </w:r>
      <w:r w:rsidR="002B3827" w:rsidRPr="002B3827">
        <w:t xml:space="preserve"> exigência da Habilitação Econômica Financeira</w:t>
      </w:r>
      <w:r w:rsidR="006F75F5" w:rsidRPr="002B3827">
        <w:t>, encontra-se devidamente fundamentada no Estudo Técnico Preliminar</w:t>
      </w:r>
      <w:r w:rsidRPr="002B3827">
        <w:rPr>
          <w:b/>
        </w:rPr>
        <w:t>.</w:t>
      </w:r>
    </w:p>
    <w:p w14:paraId="4FED4F05" w14:textId="7F36281E" w:rsidR="00DF3CC9" w:rsidRDefault="00DF3CC9" w:rsidP="00DF3CC9">
      <w:pPr>
        <w:pStyle w:val="Rodap"/>
        <w:spacing w:before="240" w:after="240"/>
        <w:ind w:right="-29"/>
        <w:rPr>
          <w:b/>
          <w:szCs w:val="24"/>
        </w:rPr>
      </w:pPr>
      <w:r>
        <w:rPr>
          <w:b/>
          <w:szCs w:val="24"/>
        </w:rPr>
        <w:t>4. DA FORMALIZAÇÃO E PRAZO DE VIGÊNCIA</w:t>
      </w:r>
    </w:p>
    <w:p w14:paraId="738ACB85" w14:textId="77777777" w:rsidR="000B32DC" w:rsidRDefault="000B32DC" w:rsidP="000B32DC">
      <w:pPr>
        <w:pStyle w:val="Rodap"/>
        <w:spacing w:before="240" w:after="240"/>
        <w:ind w:right="-29"/>
        <w:jc w:val="both"/>
        <w:rPr>
          <w:b/>
          <w:bCs/>
          <w:szCs w:val="24"/>
        </w:rPr>
      </w:pPr>
      <w:bookmarkStart w:id="8" w:name="_Hlk158974721"/>
      <w:r>
        <w:rPr>
          <w:b/>
          <w:bCs/>
          <w:szCs w:val="24"/>
        </w:rPr>
        <w:lastRenderedPageBreak/>
        <w:t xml:space="preserve">4.1. </w:t>
      </w:r>
      <w:r w:rsidRPr="0095029E">
        <w:rPr>
          <w:bCs/>
          <w:szCs w:val="24"/>
        </w:rPr>
        <w:t xml:space="preserve">O licitante vencedor do certame, após a homologação do processo, será convocado para assinar </w:t>
      </w:r>
      <w:r>
        <w:rPr>
          <w:bCs/>
          <w:szCs w:val="24"/>
        </w:rPr>
        <w:t xml:space="preserve">a Ata de Registro de Preços. </w:t>
      </w:r>
    </w:p>
    <w:p w14:paraId="2EAEAF78" w14:textId="77777777" w:rsidR="000B32DC" w:rsidRDefault="000B32DC" w:rsidP="000B32DC">
      <w:pPr>
        <w:pStyle w:val="Rodap"/>
        <w:spacing w:before="240" w:after="240"/>
        <w:ind w:right="-29"/>
        <w:jc w:val="both"/>
        <w:rPr>
          <w:bCs/>
          <w:szCs w:val="24"/>
        </w:rPr>
      </w:pPr>
      <w:r w:rsidRPr="0095029E">
        <w:rPr>
          <w:b/>
          <w:bCs/>
          <w:szCs w:val="24"/>
        </w:rPr>
        <w:t>4.2.</w:t>
      </w:r>
      <w:r>
        <w:rPr>
          <w:bCs/>
          <w:szCs w:val="24"/>
        </w:rPr>
        <w:t xml:space="preserve"> A Ata de Registro de Preços</w:t>
      </w:r>
      <w:r w:rsidRPr="0095029E">
        <w:rPr>
          <w:bCs/>
          <w:szCs w:val="24"/>
        </w:rPr>
        <w:t xml:space="preserve"> será assinad</w:t>
      </w:r>
      <w:r>
        <w:rPr>
          <w:bCs/>
          <w:szCs w:val="24"/>
        </w:rPr>
        <w:t>a</w:t>
      </w:r>
      <w:r w:rsidRPr="0095029E">
        <w:rPr>
          <w:bCs/>
          <w:szCs w:val="24"/>
        </w:rPr>
        <w:t xml:space="preserve">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7E8E55B2" w14:textId="77777777" w:rsidR="000B32DC" w:rsidRPr="0095029E" w:rsidRDefault="000B32DC" w:rsidP="000B32DC">
      <w:pPr>
        <w:pStyle w:val="Rodap"/>
        <w:spacing w:before="240" w:after="240"/>
        <w:ind w:right="-29"/>
        <w:jc w:val="both"/>
        <w:rPr>
          <w:bCs/>
          <w:szCs w:val="24"/>
        </w:rPr>
      </w:pPr>
      <w:r w:rsidRPr="0095029E">
        <w:rPr>
          <w:b/>
          <w:bCs/>
          <w:szCs w:val="24"/>
        </w:rPr>
        <w:t>4.3.</w:t>
      </w:r>
      <w:r>
        <w:rPr>
          <w:bCs/>
          <w:szCs w:val="24"/>
        </w:rPr>
        <w:t xml:space="preserve"> </w:t>
      </w:r>
      <w:r w:rsidRPr="0095029E">
        <w:rPr>
          <w:bCs/>
          <w:szCs w:val="24"/>
        </w:rPr>
        <w:t>Os preços registrados serão aqueles ofertados na proposta de preço do licitante vencedor.</w:t>
      </w:r>
    </w:p>
    <w:p w14:paraId="357A9C54" w14:textId="77777777" w:rsidR="000B32DC" w:rsidRDefault="000B32DC" w:rsidP="000B32DC">
      <w:pPr>
        <w:pStyle w:val="Rodap"/>
        <w:spacing w:before="240" w:after="240"/>
        <w:ind w:right="-29"/>
        <w:jc w:val="both"/>
        <w:rPr>
          <w:bCs/>
          <w:szCs w:val="24"/>
        </w:rPr>
      </w:pPr>
      <w:r w:rsidRPr="00B4274B">
        <w:rPr>
          <w:b/>
          <w:bCs/>
          <w:szCs w:val="24"/>
        </w:rPr>
        <w:t>4.4.</w:t>
      </w:r>
      <w:r w:rsidRPr="00B4274B">
        <w:rPr>
          <w:bCs/>
          <w:szCs w:val="24"/>
        </w:rPr>
        <w:t xml:space="preserve"> </w:t>
      </w:r>
      <w:r w:rsidRPr="000F6098">
        <w:rPr>
          <w:bCs/>
          <w:szCs w:val="24"/>
        </w:rPr>
        <w:t>A vigência da Ata de Registro de Preço proveniente deste Pregão será de 1 (um) ano contado do primeiro dia útil subsequente à data de divulgação no Portal Nacional de Contratações Públicas (PNCP) e na Impressa Oficial ou até o término das quantidades registradas.</w:t>
      </w:r>
    </w:p>
    <w:p w14:paraId="3BCC165C" w14:textId="77777777" w:rsidR="000B32DC" w:rsidRDefault="000B32DC" w:rsidP="000B32DC">
      <w:pPr>
        <w:pStyle w:val="Rodap"/>
        <w:spacing w:before="240" w:after="240"/>
        <w:ind w:right="-29"/>
        <w:jc w:val="both"/>
        <w:rPr>
          <w:bCs/>
          <w:szCs w:val="24"/>
        </w:rPr>
      </w:pPr>
      <w:r w:rsidRPr="000F6098">
        <w:rPr>
          <w:b/>
          <w:bCs/>
          <w:szCs w:val="24"/>
        </w:rPr>
        <w:t>4.4.1.</w:t>
      </w:r>
      <w:r>
        <w:rPr>
          <w:bCs/>
          <w:szCs w:val="24"/>
        </w:rPr>
        <w:t xml:space="preserve"> </w:t>
      </w:r>
      <w:bookmarkStart w:id="9" w:name="_Hlk159922425"/>
      <w:bookmarkStart w:id="10" w:name="_Hlk159921050"/>
      <w:r>
        <w:rPr>
          <w:bCs/>
          <w:szCs w:val="24"/>
        </w:rPr>
        <w:t xml:space="preserve">Em caso de divergência na data das publicações entre o Portal Nacional de Contratações Públicas e a Impressa Oficial, será considerada a última data publicada. </w:t>
      </w:r>
      <w:bookmarkEnd w:id="9"/>
    </w:p>
    <w:bookmarkEnd w:id="10"/>
    <w:p w14:paraId="1F82AB14" w14:textId="77777777" w:rsidR="000B32DC" w:rsidRDefault="000B32DC" w:rsidP="000B32DC">
      <w:pPr>
        <w:pStyle w:val="Rodap"/>
        <w:spacing w:before="240" w:after="240"/>
        <w:ind w:right="-29"/>
        <w:jc w:val="both"/>
        <w:rPr>
          <w:bCs/>
          <w:szCs w:val="24"/>
        </w:rPr>
      </w:pPr>
      <w:r w:rsidRPr="000F6098">
        <w:rPr>
          <w:b/>
          <w:bCs/>
          <w:szCs w:val="24"/>
        </w:rPr>
        <w:t>4.5.</w:t>
      </w:r>
      <w:r>
        <w:rPr>
          <w:bCs/>
          <w:szCs w:val="24"/>
        </w:rPr>
        <w:t xml:space="preserve"> </w:t>
      </w:r>
      <w:r w:rsidRPr="000F6098">
        <w:rPr>
          <w:bCs/>
          <w:szCs w:val="24"/>
        </w:rPr>
        <w:t>O prazo de vigência da ARP poderá ser prorrogado, por igual período, desde que comprovado que o preço permanece vantajoso</w:t>
      </w:r>
      <w:r>
        <w:rPr>
          <w:bCs/>
          <w:szCs w:val="24"/>
        </w:rPr>
        <w:t xml:space="preserve"> para o Consórcio Público de Saúde da Microrregião de Crato – CPSMC. </w:t>
      </w:r>
    </w:p>
    <w:p w14:paraId="53A07D42" w14:textId="00483A99" w:rsidR="00DF3CC9" w:rsidRDefault="00DF3CC9" w:rsidP="00DF3CC9">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11" w:name="_Hlk159593250"/>
      <w:bookmarkStart w:id="12" w:name="_Hlk158974941"/>
      <w:bookmarkEnd w:id="8"/>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11"/>
    <w:p w14:paraId="0F1278D8" w14:textId="5B199BD9" w:rsidR="00F7694F" w:rsidRDefault="00F7694F" w:rsidP="00F7694F">
      <w:pPr>
        <w:pStyle w:val="Rodap"/>
        <w:spacing w:before="240" w:after="240"/>
        <w:ind w:right="-29"/>
        <w:rPr>
          <w:b/>
          <w:szCs w:val="24"/>
        </w:rPr>
      </w:pPr>
      <w:r>
        <w:rPr>
          <w:b/>
          <w:szCs w:val="24"/>
        </w:rPr>
        <w:lastRenderedPageBreak/>
        <w:t xml:space="preserve">5.7. </w:t>
      </w:r>
      <w:r w:rsidRPr="00D07B93">
        <w:rPr>
          <w:b/>
          <w:szCs w:val="24"/>
        </w:rPr>
        <w:t>Do controle e fiscalização da execução</w:t>
      </w:r>
    </w:p>
    <w:p w14:paraId="52B2BE2D" w14:textId="0AB9945E" w:rsidR="00F7694F" w:rsidRDefault="00F7694F" w:rsidP="00F7694F">
      <w:pPr>
        <w:spacing w:before="240" w:after="240"/>
        <w:jc w:val="both"/>
      </w:pPr>
      <w:r>
        <w:rPr>
          <w:b/>
        </w:rPr>
        <w:t xml:space="preserve">5.7.1. </w:t>
      </w:r>
      <w:r w:rsidRPr="000B2FBB">
        <w:t xml:space="preserve">Será </w:t>
      </w:r>
      <w:r>
        <w:t>designado os seguintes empregados públicos na condição de gestores:</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1842"/>
        <w:gridCol w:w="3545"/>
      </w:tblGrid>
      <w:tr w:rsidR="00F7694F" w:rsidRPr="00A8166A" w14:paraId="6B74910B" w14:textId="77777777" w:rsidTr="009B11E4">
        <w:trPr>
          <w:trHeight w:val="300"/>
        </w:trPr>
        <w:tc>
          <w:tcPr>
            <w:tcW w:w="3686" w:type="dxa"/>
            <w:shd w:val="clear" w:color="000000" w:fill="E7E6E6"/>
            <w:noWrap/>
            <w:vAlign w:val="center"/>
            <w:hideMark/>
          </w:tcPr>
          <w:p w14:paraId="2E3697AB" w14:textId="77777777" w:rsidR="00F7694F" w:rsidRPr="00A8166A" w:rsidRDefault="00F7694F" w:rsidP="00C02D1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1842" w:type="dxa"/>
            <w:shd w:val="clear" w:color="000000" w:fill="E7E6E6"/>
            <w:noWrap/>
            <w:vAlign w:val="center"/>
            <w:hideMark/>
          </w:tcPr>
          <w:p w14:paraId="7F65545B" w14:textId="77777777" w:rsidR="00F7694F" w:rsidRPr="00A8166A" w:rsidRDefault="00F7694F" w:rsidP="00C02D1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545" w:type="dxa"/>
            <w:shd w:val="clear" w:color="000000" w:fill="E7E6E6"/>
            <w:noWrap/>
            <w:vAlign w:val="center"/>
            <w:hideMark/>
          </w:tcPr>
          <w:p w14:paraId="6D623412" w14:textId="77777777" w:rsidR="00F7694F" w:rsidRPr="00A8166A" w:rsidRDefault="00F7694F" w:rsidP="00C02D19">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2B3827" w:rsidRPr="00A8166A" w14:paraId="43BF7BBC" w14:textId="77777777" w:rsidTr="009B11E4">
        <w:trPr>
          <w:trHeight w:val="300"/>
        </w:trPr>
        <w:tc>
          <w:tcPr>
            <w:tcW w:w="3686" w:type="dxa"/>
            <w:shd w:val="clear" w:color="auto" w:fill="auto"/>
            <w:noWrap/>
            <w:hideMark/>
          </w:tcPr>
          <w:p w14:paraId="71ED5299" w14:textId="49559157" w:rsidR="002B3827" w:rsidRPr="00A8166A" w:rsidRDefault="002B3827" w:rsidP="002B3827">
            <w:pPr>
              <w:widowControl/>
              <w:suppressAutoHyphens w:val="0"/>
              <w:rPr>
                <w:rFonts w:eastAsia="Times New Roman"/>
                <w:color w:val="000000"/>
                <w:sz w:val="22"/>
                <w:szCs w:val="22"/>
                <w:lang w:eastAsia="pt-BR"/>
              </w:rPr>
            </w:pPr>
            <w:r w:rsidRPr="00A763B8">
              <w:t>Cynthia Aguiar Frota Neves</w:t>
            </w:r>
          </w:p>
        </w:tc>
        <w:tc>
          <w:tcPr>
            <w:tcW w:w="1842" w:type="dxa"/>
            <w:shd w:val="clear" w:color="auto" w:fill="auto"/>
            <w:noWrap/>
            <w:vAlign w:val="bottom"/>
            <w:hideMark/>
          </w:tcPr>
          <w:p w14:paraId="38869E4F" w14:textId="59160458" w:rsidR="002B3827" w:rsidRPr="00A8166A" w:rsidRDefault="002B3827" w:rsidP="00784D33">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545" w:type="dxa"/>
            <w:shd w:val="clear" w:color="auto" w:fill="auto"/>
            <w:noWrap/>
            <w:vAlign w:val="center"/>
            <w:hideMark/>
          </w:tcPr>
          <w:p w14:paraId="1F7417BD" w14:textId="56C8BC5C" w:rsidR="002B3827" w:rsidRPr="00A8166A" w:rsidRDefault="002B3827" w:rsidP="009B11E4">
            <w:pPr>
              <w:widowControl/>
              <w:suppressAutoHyphens w:val="0"/>
              <w:jc w:val="both"/>
              <w:rPr>
                <w:rFonts w:eastAsia="Times New Roman"/>
                <w:color w:val="000000"/>
                <w:sz w:val="22"/>
                <w:szCs w:val="22"/>
                <w:lang w:eastAsia="pt-BR"/>
              </w:rPr>
            </w:pPr>
            <w:r>
              <w:rPr>
                <w:rFonts w:eastAsia="Times New Roman" w:cs="Times New Roman"/>
                <w:color w:val="000000"/>
                <w:kern w:val="0"/>
                <w:lang w:eastAsia="pt-BR" w:bidi="ar-SA"/>
              </w:rPr>
              <w:t>Policlínica Bárbara Pereira de Alencar</w:t>
            </w:r>
          </w:p>
        </w:tc>
      </w:tr>
      <w:tr w:rsidR="002B3827" w:rsidRPr="00A8166A" w14:paraId="3E75D9E4" w14:textId="77777777" w:rsidTr="009B11E4">
        <w:trPr>
          <w:trHeight w:val="300"/>
        </w:trPr>
        <w:tc>
          <w:tcPr>
            <w:tcW w:w="3686" w:type="dxa"/>
            <w:shd w:val="clear" w:color="auto" w:fill="auto"/>
            <w:noWrap/>
          </w:tcPr>
          <w:p w14:paraId="0FECBFDB" w14:textId="72B58760" w:rsidR="002B3827" w:rsidRPr="00A8166A" w:rsidRDefault="002B3827" w:rsidP="009B11E4">
            <w:pPr>
              <w:widowControl/>
              <w:suppressAutoHyphens w:val="0"/>
              <w:jc w:val="both"/>
              <w:rPr>
                <w:rFonts w:eastAsia="Times New Roman"/>
                <w:color w:val="000000"/>
                <w:sz w:val="22"/>
                <w:szCs w:val="22"/>
                <w:lang w:eastAsia="pt-BR"/>
              </w:rPr>
            </w:pPr>
            <w:r w:rsidRPr="00A763B8">
              <w:t>Luciana Sobreira de Matos</w:t>
            </w:r>
          </w:p>
        </w:tc>
        <w:tc>
          <w:tcPr>
            <w:tcW w:w="1842" w:type="dxa"/>
            <w:shd w:val="clear" w:color="auto" w:fill="auto"/>
            <w:noWrap/>
            <w:vAlign w:val="bottom"/>
          </w:tcPr>
          <w:p w14:paraId="0888FD51" w14:textId="568D646C" w:rsidR="002B3827" w:rsidRPr="00A8166A" w:rsidRDefault="002B3827" w:rsidP="00784D33">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545" w:type="dxa"/>
            <w:shd w:val="clear" w:color="auto" w:fill="auto"/>
            <w:noWrap/>
            <w:vAlign w:val="center"/>
          </w:tcPr>
          <w:p w14:paraId="0A6ACE37" w14:textId="31FBE3E4" w:rsidR="002B3827" w:rsidRDefault="002B3827" w:rsidP="009B11E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r>
      <w:tr w:rsidR="002B3827" w:rsidRPr="00A8166A" w14:paraId="4179FBE0" w14:textId="77777777" w:rsidTr="009B11E4">
        <w:trPr>
          <w:trHeight w:val="300"/>
        </w:trPr>
        <w:tc>
          <w:tcPr>
            <w:tcW w:w="3686" w:type="dxa"/>
            <w:shd w:val="clear" w:color="auto" w:fill="auto"/>
            <w:noWrap/>
          </w:tcPr>
          <w:p w14:paraId="689F7921" w14:textId="391766BC" w:rsidR="002B3827" w:rsidRPr="00A8166A" w:rsidRDefault="002B3827" w:rsidP="009B11E4">
            <w:pPr>
              <w:widowControl/>
              <w:suppressAutoHyphens w:val="0"/>
              <w:jc w:val="both"/>
              <w:rPr>
                <w:rFonts w:eastAsia="Times New Roman"/>
                <w:color w:val="000000"/>
                <w:sz w:val="22"/>
                <w:szCs w:val="22"/>
                <w:lang w:eastAsia="pt-BR"/>
              </w:rPr>
            </w:pPr>
            <w:r w:rsidRPr="00A763B8">
              <w:t>Luciana Sobreira de Matos</w:t>
            </w:r>
          </w:p>
        </w:tc>
        <w:tc>
          <w:tcPr>
            <w:tcW w:w="1842" w:type="dxa"/>
            <w:shd w:val="clear" w:color="auto" w:fill="auto"/>
            <w:noWrap/>
            <w:vAlign w:val="bottom"/>
          </w:tcPr>
          <w:p w14:paraId="48F6E159" w14:textId="53E4F035" w:rsidR="002B3827" w:rsidRPr="00A8166A" w:rsidRDefault="002B3827" w:rsidP="00784D33">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545" w:type="dxa"/>
            <w:shd w:val="clear" w:color="auto" w:fill="auto"/>
            <w:noWrap/>
            <w:vAlign w:val="center"/>
          </w:tcPr>
          <w:p w14:paraId="422FDE8F" w14:textId="6C56915E" w:rsidR="002B3827" w:rsidRDefault="002B3827" w:rsidP="009B11E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Especializado em Reabilitação</w:t>
            </w:r>
          </w:p>
        </w:tc>
      </w:tr>
      <w:tr w:rsidR="002B3827" w:rsidRPr="00A8166A" w14:paraId="66D36FB6" w14:textId="77777777" w:rsidTr="009B11E4">
        <w:trPr>
          <w:trHeight w:val="300"/>
        </w:trPr>
        <w:tc>
          <w:tcPr>
            <w:tcW w:w="3686" w:type="dxa"/>
            <w:shd w:val="clear" w:color="auto" w:fill="auto"/>
            <w:noWrap/>
          </w:tcPr>
          <w:p w14:paraId="0326D6ED" w14:textId="51CD13B0" w:rsidR="002B3827" w:rsidRPr="00A8166A" w:rsidRDefault="002B3827" w:rsidP="009B11E4">
            <w:pPr>
              <w:widowControl/>
              <w:suppressAutoHyphens w:val="0"/>
              <w:jc w:val="both"/>
              <w:rPr>
                <w:rFonts w:eastAsia="Times New Roman"/>
                <w:color w:val="000000"/>
                <w:sz w:val="22"/>
                <w:szCs w:val="22"/>
                <w:lang w:eastAsia="pt-BR"/>
              </w:rPr>
            </w:pPr>
            <w:r w:rsidRPr="00A763B8">
              <w:t>Damião Maroto Gomes Junior</w:t>
            </w:r>
          </w:p>
        </w:tc>
        <w:tc>
          <w:tcPr>
            <w:tcW w:w="1842" w:type="dxa"/>
            <w:shd w:val="clear" w:color="auto" w:fill="auto"/>
            <w:noWrap/>
            <w:vAlign w:val="bottom"/>
          </w:tcPr>
          <w:p w14:paraId="040FE219" w14:textId="324DC632" w:rsidR="002B3827" w:rsidRPr="00A8166A" w:rsidRDefault="002B3827" w:rsidP="00784D33">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Geral</w:t>
            </w:r>
          </w:p>
        </w:tc>
        <w:tc>
          <w:tcPr>
            <w:tcW w:w="3545" w:type="dxa"/>
            <w:shd w:val="clear" w:color="auto" w:fill="auto"/>
            <w:noWrap/>
            <w:vAlign w:val="center"/>
          </w:tcPr>
          <w:p w14:paraId="70617BB3" w14:textId="4E77AB37" w:rsidR="002B3827" w:rsidRDefault="002B3827" w:rsidP="009B11E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Centro de Especialidades Odontológicas</w:t>
            </w:r>
          </w:p>
        </w:tc>
      </w:tr>
      <w:tr w:rsidR="002B3827" w:rsidRPr="00A8166A" w14:paraId="22EA9DDC" w14:textId="77777777" w:rsidTr="009B11E4">
        <w:trPr>
          <w:trHeight w:val="300"/>
        </w:trPr>
        <w:tc>
          <w:tcPr>
            <w:tcW w:w="3686" w:type="dxa"/>
            <w:shd w:val="clear" w:color="auto" w:fill="auto"/>
            <w:noWrap/>
          </w:tcPr>
          <w:p w14:paraId="1BE660E8" w14:textId="4379152A" w:rsidR="002B3827" w:rsidRPr="00A8166A" w:rsidRDefault="002B3827" w:rsidP="009B11E4">
            <w:pPr>
              <w:widowControl/>
              <w:suppressAutoHyphens w:val="0"/>
              <w:jc w:val="both"/>
              <w:rPr>
                <w:rFonts w:eastAsia="Times New Roman"/>
                <w:color w:val="000000"/>
                <w:sz w:val="22"/>
                <w:szCs w:val="22"/>
                <w:lang w:eastAsia="pt-BR"/>
              </w:rPr>
            </w:pPr>
            <w:r w:rsidRPr="00A763B8">
              <w:t>Lis Mendes Pinheiro de Miranda Parente</w:t>
            </w:r>
          </w:p>
        </w:tc>
        <w:tc>
          <w:tcPr>
            <w:tcW w:w="1842" w:type="dxa"/>
            <w:shd w:val="clear" w:color="auto" w:fill="auto"/>
            <w:noWrap/>
            <w:vAlign w:val="bottom"/>
          </w:tcPr>
          <w:p w14:paraId="702065B1" w14:textId="71A11693" w:rsidR="002B3827" w:rsidRPr="00A8166A" w:rsidRDefault="002B3827" w:rsidP="00784D33">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Diretor(a) Administrativa Financeiro</w:t>
            </w:r>
          </w:p>
        </w:tc>
        <w:tc>
          <w:tcPr>
            <w:tcW w:w="3545" w:type="dxa"/>
            <w:shd w:val="clear" w:color="auto" w:fill="auto"/>
            <w:noWrap/>
            <w:vAlign w:val="center"/>
          </w:tcPr>
          <w:p w14:paraId="25EA2719" w14:textId="4E7A8012" w:rsidR="002B3827" w:rsidRDefault="002B3827" w:rsidP="009B11E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 xml:space="preserve">Consórcio Público de Saúde da Microrregião de Crato </w:t>
            </w:r>
          </w:p>
        </w:tc>
      </w:tr>
    </w:tbl>
    <w:p w14:paraId="23FABF7A" w14:textId="48727C01" w:rsidR="00F7694F" w:rsidRPr="00A8166A" w:rsidRDefault="00F7694F" w:rsidP="00F7694F">
      <w:pPr>
        <w:spacing w:before="240" w:after="240"/>
        <w:jc w:val="both"/>
      </w:pPr>
      <w:r>
        <w:rPr>
          <w:b/>
        </w:rPr>
        <w:t>5</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65907F8A" w14:textId="466B4D83" w:rsidR="00F7694F" w:rsidRDefault="00F7694F" w:rsidP="00F7694F">
      <w:pPr>
        <w:spacing w:before="240" w:after="240"/>
        <w:jc w:val="both"/>
      </w:pPr>
      <w:r>
        <w:rPr>
          <w:b/>
        </w:rPr>
        <w:t xml:space="preserve">5.7.2. </w:t>
      </w:r>
      <w:r w:rsidRPr="000B2FBB">
        <w:t xml:space="preserve">Será </w:t>
      </w:r>
      <w:r>
        <w:t xml:space="preserve">designado os seguintes empregados públicos na condição de fiscais de contrato: </w:t>
      </w:r>
    </w:p>
    <w:tbl>
      <w:tblPr>
        <w:tblW w:w="90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1527"/>
        <w:gridCol w:w="3860"/>
      </w:tblGrid>
      <w:tr w:rsidR="00F7694F" w:rsidRPr="0003512A" w14:paraId="516B2B3D" w14:textId="77777777" w:rsidTr="009B11E4">
        <w:trPr>
          <w:trHeight w:val="300"/>
        </w:trPr>
        <w:tc>
          <w:tcPr>
            <w:tcW w:w="3686" w:type="dxa"/>
            <w:shd w:val="clear" w:color="000000" w:fill="E7E6E6"/>
            <w:noWrap/>
            <w:vAlign w:val="center"/>
            <w:hideMark/>
          </w:tcPr>
          <w:p w14:paraId="7379B143" w14:textId="77777777" w:rsidR="00F7694F" w:rsidRPr="0003512A" w:rsidRDefault="00F7694F" w:rsidP="00C02D19">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Empregado Público</w:t>
            </w:r>
          </w:p>
        </w:tc>
        <w:tc>
          <w:tcPr>
            <w:tcW w:w="1527" w:type="dxa"/>
            <w:shd w:val="clear" w:color="000000" w:fill="E7E6E6"/>
            <w:noWrap/>
            <w:vAlign w:val="center"/>
            <w:hideMark/>
          </w:tcPr>
          <w:p w14:paraId="1E925945" w14:textId="77777777" w:rsidR="00F7694F" w:rsidRPr="0003512A" w:rsidRDefault="00F7694F" w:rsidP="00C02D19">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Cargo</w:t>
            </w:r>
          </w:p>
        </w:tc>
        <w:tc>
          <w:tcPr>
            <w:tcW w:w="3860" w:type="dxa"/>
            <w:shd w:val="clear" w:color="000000" w:fill="E7E6E6"/>
            <w:noWrap/>
            <w:vAlign w:val="center"/>
            <w:hideMark/>
          </w:tcPr>
          <w:p w14:paraId="6F775E57" w14:textId="77777777" w:rsidR="00F7694F" w:rsidRPr="0003512A" w:rsidRDefault="00F7694F" w:rsidP="00C02D19">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Unidade Demandante</w:t>
            </w:r>
          </w:p>
        </w:tc>
      </w:tr>
      <w:tr w:rsidR="00784D33" w:rsidRPr="0003512A" w14:paraId="74B7EE96" w14:textId="77777777" w:rsidTr="009B11E4">
        <w:trPr>
          <w:trHeight w:val="300"/>
        </w:trPr>
        <w:tc>
          <w:tcPr>
            <w:tcW w:w="3686" w:type="dxa"/>
            <w:shd w:val="clear" w:color="auto" w:fill="auto"/>
            <w:noWrap/>
            <w:vAlign w:val="center"/>
            <w:hideMark/>
          </w:tcPr>
          <w:p w14:paraId="176691EA" w14:textId="6C11FB0D" w:rsidR="00784D33" w:rsidRPr="0003512A" w:rsidRDefault="00784D33" w:rsidP="00784D33">
            <w:pPr>
              <w:widowControl/>
              <w:suppressAutoHyphens w:val="0"/>
              <w:rPr>
                <w:rFonts w:eastAsia="Times New Roman"/>
                <w:color w:val="000000"/>
                <w:sz w:val="22"/>
                <w:szCs w:val="22"/>
                <w:lang w:eastAsia="pt-BR"/>
              </w:rPr>
            </w:pPr>
            <w:r w:rsidRPr="005637DC">
              <w:rPr>
                <w:rFonts w:eastAsia="Times New Roman" w:cs="Times New Roman"/>
                <w:color w:val="000000"/>
                <w:lang w:eastAsia="pt-BR"/>
              </w:rPr>
              <w:t>Jefferson Soares Souza</w:t>
            </w:r>
            <w:r>
              <w:rPr>
                <w:rFonts w:eastAsia="Times New Roman" w:cs="Times New Roman"/>
                <w:color w:val="000000"/>
                <w:lang w:eastAsia="pt-BR"/>
              </w:rPr>
              <w:t>.</w:t>
            </w:r>
          </w:p>
        </w:tc>
        <w:tc>
          <w:tcPr>
            <w:tcW w:w="1527" w:type="dxa"/>
            <w:shd w:val="clear" w:color="auto" w:fill="auto"/>
            <w:noWrap/>
            <w:vAlign w:val="center"/>
            <w:hideMark/>
          </w:tcPr>
          <w:p w14:paraId="54F86DD0" w14:textId="69182507" w:rsidR="00784D33" w:rsidRPr="0003512A" w:rsidRDefault="00784D33" w:rsidP="00784D33">
            <w:pPr>
              <w:widowControl/>
              <w:suppressAutoHyphens w:val="0"/>
              <w:jc w:val="center"/>
              <w:rPr>
                <w:rFonts w:eastAsia="Times New Roman"/>
                <w:color w:val="000000"/>
                <w:sz w:val="22"/>
                <w:szCs w:val="22"/>
                <w:lang w:eastAsia="pt-BR"/>
              </w:rPr>
            </w:pPr>
            <w:r w:rsidRPr="005637DC">
              <w:rPr>
                <w:rFonts w:eastAsia="Times New Roman" w:cs="Times New Roman"/>
                <w:color w:val="000000"/>
                <w:lang w:eastAsia="pt-BR"/>
              </w:rPr>
              <w:t>Farmacêutico</w:t>
            </w:r>
          </w:p>
        </w:tc>
        <w:tc>
          <w:tcPr>
            <w:tcW w:w="3860" w:type="dxa"/>
            <w:shd w:val="clear" w:color="auto" w:fill="auto"/>
            <w:noWrap/>
            <w:hideMark/>
          </w:tcPr>
          <w:p w14:paraId="59999A0E" w14:textId="5B6109CB" w:rsidR="00784D33" w:rsidRPr="0003512A" w:rsidRDefault="00784D33" w:rsidP="00784D33">
            <w:pPr>
              <w:widowControl/>
              <w:suppressAutoHyphens w:val="0"/>
              <w:rPr>
                <w:rFonts w:eastAsia="Times New Roman"/>
                <w:color w:val="000000"/>
                <w:sz w:val="22"/>
                <w:szCs w:val="22"/>
                <w:lang w:eastAsia="pt-BR"/>
              </w:rPr>
            </w:pPr>
            <w:r w:rsidRPr="0094499B">
              <w:t>Policlínica Bárbara Pereira de Alencar</w:t>
            </w:r>
          </w:p>
        </w:tc>
      </w:tr>
      <w:tr w:rsidR="00784D33" w:rsidRPr="0003512A" w14:paraId="44B26B4A" w14:textId="77777777" w:rsidTr="009B11E4">
        <w:trPr>
          <w:trHeight w:val="300"/>
        </w:trPr>
        <w:tc>
          <w:tcPr>
            <w:tcW w:w="3686" w:type="dxa"/>
            <w:shd w:val="clear" w:color="auto" w:fill="auto"/>
            <w:noWrap/>
            <w:vAlign w:val="center"/>
          </w:tcPr>
          <w:p w14:paraId="105702B6" w14:textId="64CF35F1" w:rsidR="00784D33" w:rsidRPr="0003512A" w:rsidRDefault="00784D33" w:rsidP="00784D33">
            <w:pPr>
              <w:widowControl/>
              <w:suppressAutoHyphens w:val="0"/>
              <w:rPr>
                <w:rFonts w:eastAsia="Times New Roman"/>
                <w:color w:val="000000"/>
                <w:sz w:val="22"/>
                <w:szCs w:val="22"/>
                <w:lang w:eastAsia="pt-BR"/>
              </w:rPr>
            </w:pPr>
            <w:r w:rsidRPr="00BC1ED0">
              <w:rPr>
                <w:rFonts w:cs="Times New Roman"/>
              </w:rPr>
              <w:t>Maria Ivone Ferreira Dias</w:t>
            </w:r>
          </w:p>
        </w:tc>
        <w:tc>
          <w:tcPr>
            <w:tcW w:w="1527" w:type="dxa"/>
            <w:shd w:val="clear" w:color="auto" w:fill="auto"/>
            <w:noWrap/>
            <w:vAlign w:val="center"/>
          </w:tcPr>
          <w:p w14:paraId="750FCAE5" w14:textId="5E5174FA" w:rsidR="00784D33" w:rsidRPr="0003512A" w:rsidRDefault="00784D33" w:rsidP="00784D33">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860" w:type="dxa"/>
            <w:shd w:val="clear" w:color="auto" w:fill="auto"/>
            <w:noWrap/>
          </w:tcPr>
          <w:p w14:paraId="79E797AB" w14:textId="34C1984C" w:rsidR="00784D33" w:rsidRPr="0003512A" w:rsidRDefault="00784D33" w:rsidP="00784D33">
            <w:pPr>
              <w:widowControl/>
              <w:suppressAutoHyphens w:val="0"/>
              <w:rPr>
                <w:rFonts w:eastAsia="Times New Roman"/>
                <w:color w:val="000000"/>
                <w:sz w:val="22"/>
                <w:szCs w:val="22"/>
                <w:lang w:eastAsia="pt-BR"/>
              </w:rPr>
            </w:pPr>
            <w:r w:rsidRPr="0094499B">
              <w:t>Policlínica Aderson Tavares Bezerra</w:t>
            </w:r>
          </w:p>
        </w:tc>
      </w:tr>
      <w:tr w:rsidR="00784D33" w:rsidRPr="0003512A" w14:paraId="44696B1A" w14:textId="77777777" w:rsidTr="009B11E4">
        <w:trPr>
          <w:trHeight w:val="300"/>
        </w:trPr>
        <w:tc>
          <w:tcPr>
            <w:tcW w:w="3686" w:type="dxa"/>
            <w:shd w:val="clear" w:color="auto" w:fill="auto"/>
            <w:noWrap/>
            <w:vAlign w:val="center"/>
          </w:tcPr>
          <w:p w14:paraId="5A61A9C5" w14:textId="0941D410" w:rsidR="00784D33" w:rsidRPr="0003512A" w:rsidRDefault="00784D33" w:rsidP="00784D33">
            <w:pPr>
              <w:widowControl/>
              <w:suppressAutoHyphens w:val="0"/>
              <w:rPr>
                <w:rFonts w:eastAsia="Times New Roman"/>
                <w:color w:val="000000"/>
                <w:sz w:val="22"/>
                <w:szCs w:val="22"/>
                <w:lang w:eastAsia="pt-BR"/>
              </w:rPr>
            </w:pPr>
            <w:r w:rsidRPr="00BC1ED0">
              <w:rPr>
                <w:rFonts w:cs="Times New Roman"/>
              </w:rPr>
              <w:t>Maria Ivone Ferreira Dias</w:t>
            </w:r>
          </w:p>
        </w:tc>
        <w:tc>
          <w:tcPr>
            <w:tcW w:w="1527" w:type="dxa"/>
            <w:shd w:val="clear" w:color="auto" w:fill="auto"/>
            <w:noWrap/>
            <w:vAlign w:val="center"/>
          </w:tcPr>
          <w:p w14:paraId="6FBADE1A" w14:textId="76018930" w:rsidR="00784D33" w:rsidRPr="0003512A" w:rsidRDefault="00784D33" w:rsidP="00784D33">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860" w:type="dxa"/>
            <w:shd w:val="clear" w:color="auto" w:fill="auto"/>
            <w:noWrap/>
          </w:tcPr>
          <w:p w14:paraId="6EE78F17" w14:textId="01FC7680" w:rsidR="00784D33" w:rsidRPr="0003512A" w:rsidRDefault="00784D33" w:rsidP="00784D33">
            <w:pPr>
              <w:widowControl/>
              <w:suppressAutoHyphens w:val="0"/>
              <w:rPr>
                <w:rFonts w:eastAsia="Times New Roman"/>
                <w:color w:val="000000"/>
                <w:sz w:val="22"/>
                <w:szCs w:val="22"/>
                <w:lang w:eastAsia="pt-BR"/>
              </w:rPr>
            </w:pPr>
            <w:r w:rsidRPr="0094499B">
              <w:t>Centro Especializado em Reabilitação</w:t>
            </w:r>
          </w:p>
        </w:tc>
      </w:tr>
      <w:tr w:rsidR="00784D33" w:rsidRPr="0003512A" w14:paraId="59095F99" w14:textId="77777777" w:rsidTr="009B11E4">
        <w:trPr>
          <w:trHeight w:val="300"/>
        </w:trPr>
        <w:tc>
          <w:tcPr>
            <w:tcW w:w="3686" w:type="dxa"/>
            <w:shd w:val="clear" w:color="auto" w:fill="auto"/>
            <w:noWrap/>
            <w:vAlign w:val="center"/>
          </w:tcPr>
          <w:p w14:paraId="316752F4" w14:textId="2CEDCE8D" w:rsidR="00784D33" w:rsidRPr="0003512A" w:rsidRDefault="00784D33" w:rsidP="00784D33">
            <w:pPr>
              <w:widowControl/>
              <w:suppressAutoHyphens w:val="0"/>
              <w:rPr>
                <w:rFonts w:eastAsia="Times New Roman"/>
                <w:color w:val="000000"/>
                <w:sz w:val="22"/>
                <w:szCs w:val="22"/>
                <w:lang w:eastAsia="pt-BR"/>
              </w:rPr>
            </w:pPr>
            <w:r w:rsidRPr="005637DC">
              <w:rPr>
                <w:rFonts w:eastAsia="Times New Roman" w:cs="Times New Roman"/>
                <w:color w:val="000000"/>
                <w:lang w:eastAsia="pt-BR"/>
              </w:rPr>
              <w:t>Isabella Leal Oliveira Gonçalves</w:t>
            </w:r>
            <w:r>
              <w:rPr>
                <w:rFonts w:eastAsia="Times New Roman" w:cs="Times New Roman"/>
                <w:color w:val="000000"/>
                <w:lang w:eastAsia="pt-BR"/>
              </w:rPr>
              <w:t>.</w:t>
            </w:r>
          </w:p>
        </w:tc>
        <w:tc>
          <w:tcPr>
            <w:tcW w:w="1527" w:type="dxa"/>
            <w:shd w:val="clear" w:color="auto" w:fill="auto"/>
            <w:noWrap/>
            <w:vAlign w:val="center"/>
          </w:tcPr>
          <w:p w14:paraId="63E62CD6" w14:textId="33F8E5A2" w:rsidR="00784D33" w:rsidRPr="0003512A" w:rsidRDefault="00784D33" w:rsidP="00784D33">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860" w:type="dxa"/>
            <w:shd w:val="clear" w:color="auto" w:fill="auto"/>
            <w:noWrap/>
          </w:tcPr>
          <w:p w14:paraId="1052F18D" w14:textId="4D5ACCA3" w:rsidR="00784D33" w:rsidRPr="0003512A" w:rsidRDefault="00784D33" w:rsidP="00784D33">
            <w:pPr>
              <w:widowControl/>
              <w:suppressAutoHyphens w:val="0"/>
              <w:rPr>
                <w:rFonts w:eastAsia="Times New Roman"/>
                <w:color w:val="000000"/>
                <w:sz w:val="22"/>
                <w:szCs w:val="22"/>
                <w:lang w:eastAsia="pt-BR"/>
              </w:rPr>
            </w:pPr>
            <w:r w:rsidRPr="0094499B">
              <w:t>Centro de Especialidades Odontológicas</w:t>
            </w:r>
          </w:p>
        </w:tc>
      </w:tr>
      <w:tr w:rsidR="00784D33" w:rsidRPr="0003512A" w14:paraId="49EAEE22" w14:textId="77777777" w:rsidTr="009B11E4">
        <w:trPr>
          <w:trHeight w:val="300"/>
        </w:trPr>
        <w:tc>
          <w:tcPr>
            <w:tcW w:w="3686" w:type="dxa"/>
            <w:shd w:val="clear" w:color="auto" w:fill="auto"/>
            <w:noWrap/>
            <w:vAlign w:val="center"/>
          </w:tcPr>
          <w:p w14:paraId="35948881" w14:textId="3336D370" w:rsidR="00784D33" w:rsidRPr="0003512A" w:rsidRDefault="00784D33" w:rsidP="00784D33">
            <w:pPr>
              <w:widowControl/>
              <w:suppressAutoHyphens w:val="0"/>
              <w:rPr>
                <w:rFonts w:eastAsia="Times New Roman"/>
                <w:color w:val="000000"/>
                <w:sz w:val="22"/>
                <w:szCs w:val="22"/>
                <w:lang w:eastAsia="pt-BR"/>
              </w:rPr>
            </w:pPr>
            <w:r w:rsidRPr="005637DC">
              <w:rPr>
                <w:rFonts w:eastAsia="Times New Roman" w:cs="Times New Roman"/>
                <w:color w:val="000000"/>
                <w:lang w:eastAsia="pt-BR"/>
              </w:rPr>
              <w:t>Bruna Gonçalves de Macedo Bento</w:t>
            </w:r>
            <w:r>
              <w:rPr>
                <w:rFonts w:eastAsia="Times New Roman" w:cs="Times New Roman"/>
                <w:color w:val="000000"/>
                <w:lang w:eastAsia="pt-BR"/>
              </w:rPr>
              <w:t>.</w:t>
            </w:r>
          </w:p>
        </w:tc>
        <w:tc>
          <w:tcPr>
            <w:tcW w:w="1527" w:type="dxa"/>
            <w:shd w:val="clear" w:color="auto" w:fill="auto"/>
            <w:noWrap/>
            <w:vAlign w:val="center"/>
          </w:tcPr>
          <w:p w14:paraId="1E458A6B" w14:textId="6E8E409B" w:rsidR="00784D33" w:rsidRPr="0003512A" w:rsidRDefault="00784D33" w:rsidP="00784D33">
            <w:pPr>
              <w:widowControl/>
              <w:suppressAutoHyphens w:val="0"/>
              <w:jc w:val="center"/>
              <w:rPr>
                <w:rFonts w:eastAsia="Times New Roman"/>
                <w:color w:val="000000"/>
                <w:sz w:val="22"/>
                <w:szCs w:val="22"/>
                <w:lang w:eastAsia="pt-BR"/>
              </w:rPr>
            </w:pPr>
            <w:r w:rsidRPr="00BC1ED0">
              <w:rPr>
                <w:rFonts w:eastAsia="Times New Roman" w:cs="Times New Roman"/>
                <w:color w:val="000000"/>
                <w:lang w:eastAsia="pt-BR"/>
              </w:rPr>
              <w:t>Auxiliar administrativo</w:t>
            </w:r>
          </w:p>
        </w:tc>
        <w:tc>
          <w:tcPr>
            <w:tcW w:w="3860" w:type="dxa"/>
            <w:shd w:val="clear" w:color="auto" w:fill="auto"/>
            <w:noWrap/>
          </w:tcPr>
          <w:p w14:paraId="6CDBDE45" w14:textId="2F6975A4" w:rsidR="00784D33" w:rsidRPr="0003512A" w:rsidRDefault="00784D33" w:rsidP="00784D33">
            <w:pPr>
              <w:widowControl/>
              <w:suppressAutoHyphens w:val="0"/>
              <w:rPr>
                <w:rFonts w:eastAsia="Times New Roman"/>
                <w:color w:val="000000"/>
                <w:sz w:val="22"/>
                <w:szCs w:val="22"/>
                <w:lang w:eastAsia="pt-BR"/>
              </w:rPr>
            </w:pPr>
            <w:r w:rsidRPr="0094499B">
              <w:t xml:space="preserve">Consórcio Público de Saúde da Microrregião de Crato </w:t>
            </w:r>
          </w:p>
        </w:tc>
      </w:tr>
    </w:tbl>
    <w:p w14:paraId="4F48F916" w14:textId="3F8357C5"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13" w:name="_Hlk157419342"/>
      <w:r w:rsidRPr="00F0632B">
        <w:rPr>
          <w:b/>
          <w:bCs/>
          <w:iCs/>
        </w:rPr>
        <w:t>DO PRAZO PARA INÍCIO DA EXECUÇÃO OU ENTREGA DO OBJETO</w:t>
      </w:r>
    </w:p>
    <w:p w14:paraId="4007049A" w14:textId="5CE0FEC5" w:rsidR="00B46883" w:rsidRDefault="00B46883" w:rsidP="00B46883">
      <w:pPr>
        <w:pStyle w:val="Rodap"/>
        <w:spacing w:before="240" w:after="240"/>
        <w:ind w:right="-29"/>
        <w:jc w:val="both"/>
        <w:rPr>
          <w:bCs/>
          <w:szCs w:val="24"/>
        </w:rPr>
      </w:pPr>
      <w:bookmarkStart w:id="14" w:name="_Hlk158975313"/>
      <w:bookmarkEnd w:id="12"/>
      <w:bookmarkEnd w:id="13"/>
      <w:r>
        <w:rPr>
          <w:b/>
          <w:bCs/>
          <w:iCs/>
        </w:rPr>
        <w:lastRenderedPageBreak/>
        <w:t xml:space="preserve">6.1.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sidR="00CF562E">
        <w:rPr>
          <w:b/>
          <w:iCs/>
        </w:rPr>
        <w:t>1</w:t>
      </w:r>
      <w:r w:rsidR="00445917" w:rsidRPr="00CF562E">
        <w:rPr>
          <w:b/>
          <w:iCs/>
        </w:rPr>
        <w:t>0</w:t>
      </w:r>
      <w:r w:rsidRPr="00CF562E">
        <w:rPr>
          <w:b/>
          <w:iCs/>
        </w:rPr>
        <w:t xml:space="preserve"> (</w:t>
      </w:r>
      <w:r w:rsidR="00CF562E">
        <w:rPr>
          <w:b/>
          <w:iCs/>
        </w:rPr>
        <w:t>dez</w:t>
      </w:r>
      <w:r w:rsidRPr="00CF562E">
        <w:rPr>
          <w:b/>
          <w:iCs/>
        </w:rPr>
        <w:t>) dias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14:paraId="68486C1F" w14:textId="77777777" w:rsidR="00B46883" w:rsidRPr="004B2E6A" w:rsidRDefault="00B46883" w:rsidP="00B46883">
      <w:pPr>
        <w:pStyle w:val="Rodap"/>
        <w:spacing w:before="240" w:after="240"/>
        <w:ind w:right="-29"/>
        <w:jc w:val="both"/>
        <w:rPr>
          <w:bCs/>
          <w:szCs w:val="24"/>
        </w:rPr>
      </w:pPr>
      <w:r>
        <w:rPr>
          <w:b/>
          <w:bCs/>
          <w:iCs/>
        </w:rPr>
        <w:t xml:space="preserve">6.1.1. </w:t>
      </w:r>
      <w:r w:rsidRPr="00A4080D">
        <w:rPr>
          <w:bCs/>
          <w:szCs w:val="24"/>
        </w:rPr>
        <w:t xml:space="preserve">Caso não seja possível a entrega na data prevista, a empresa deverá comunicar as razões respectivas com pelo menos </w:t>
      </w:r>
      <w:r w:rsidRPr="00CF562E">
        <w:rPr>
          <w:b/>
          <w:bCs/>
          <w:szCs w:val="24"/>
        </w:rPr>
        <w:t>03 (três) dias</w:t>
      </w:r>
      <w:r w:rsidRPr="00A4080D">
        <w:rPr>
          <w:bCs/>
          <w:szCs w:val="24"/>
        </w:rPr>
        <w:t xml:space="preserve"> de antecedência para que qualquer pleito de prorrogação de prazo seja analisado, ressalvadas situações de caso fortuito e força maior.</w:t>
      </w:r>
    </w:p>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5" w:name="_Hlk157419385"/>
      <w:r>
        <w:rPr>
          <w:b/>
          <w:bCs/>
          <w:iCs/>
        </w:rPr>
        <w:t xml:space="preserve">DAS </w:t>
      </w:r>
      <w:r w:rsidRPr="00CE0E4D">
        <w:rPr>
          <w:b/>
          <w:bCs/>
          <w:iCs/>
        </w:rPr>
        <w:t>OBRIGAÇÕES DA CONTRATANTE</w:t>
      </w:r>
    </w:p>
    <w:bookmarkEnd w:id="14"/>
    <w:p w14:paraId="0F7EB1DC" w14:textId="77777777" w:rsidR="00DF3CC9" w:rsidRPr="00CE0E4D" w:rsidRDefault="00DF3CC9" w:rsidP="00DF3CC9">
      <w:pPr>
        <w:spacing w:before="240" w:after="240"/>
        <w:jc w:val="both"/>
        <w:rPr>
          <w:bCs/>
          <w:iCs/>
        </w:rPr>
      </w:pPr>
      <w:r>
        <w:rPr>
          <w:b/>
          <w:bCs/>
          <w:iCs/>
        </w:rPr>
        <w:t>7</w:t>
      </w:r>
      <w:r w:rsidRPr="005F5F24">
        <w:rPr>
          <w:b/>
          <w:bCs/>
          <w:iCs/>
        </w:rPr>
        <w:t>.1.</w:t>
      </w:r>
      <w:r w:rsidRPr="00CE0E4D">
        <w:rPr>
          <w:bCs/>
          <w:iCs/>
        </w:rPr>
        <w:t xml:space="preserve"> Receber o objeto no prazo e condições estabelecidas no Edital e seus anexos.</w:t>
      </w:r>
    </w:p>
    <w:p w14:paraId="0A7A048A" w14:textId="148A913C"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sidR="00487D92">
        <w:rPr>
          <w:bCs/>
          <w:iCs/>
        </w:rPr>
        <w:t>bens</w:t>
      </w:r>
      <w:r w:rsidRPr="00CE0E4D">
        <w:rPr>
          <w:bCs/>
          <w:iCs/>
        </w:rPr>
        <w:t xml:space="preserve"> recebidos provisoriamente com as especificações constantes do Edital e da proposta, para fins de aceitação e recebimento definitivo.</w:t>
      </w:r>
    </w:p>
    <w:p w14:paraId="060CDDC8" w14:textId="7777777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6A4E540" w14:textId="77777777"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6EFB8670" w14:textId="77777777"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42616DC0" w14:textId="77777777" w:rsidR="00DF3CC9" w:rsidRDefault="00DF3CC9" w:rsidP="00DF3CC9">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EBC2A5B" w14:textId="77777777" w:rsidR="00DF3CC9" w:rsidRPr="005F5F24" w:rsidRDefault="00DF3CC9" w:rsidP="00DF3CC9">
      <w:pPr>
        <w:spacing w:before="240" w:after="240"/>
        <w:jc w:val="both"/>
        <w:rPr>
          <w:b/>
          <w:bCs/>
          <w:iCs/>
        </w:rPr>
      </w:pPr>
      <w:bookmarkStart w:id="16" w:name="_Hlk158975346"/>
      <w:bookmarkEnd w:id="15"/>
      <w:r>
        <w:rPr>
          <w:b/>
          <w:bCs/>
          <w:iCs/>
        </w:rPr>
        <w:t>8</w:t>
      </w:r>
      <w:r w:rsidRPr="005F5F24">
        <w:rPr>
          <w:b/>
          <w:bCs/>
          <w:iCs/>
        </w:rPr>
        <w:t xml:space="preserve">. </w:t>
      </w:r>
      <w:r>
        <w:rPr>
          <w:b/>
          <w:bCs/>
          <w:iCs/>
        </w:rPr>
        <w:t xml:space="preserve">DAS </w:t>
      </w:r>
      <w:r w:rsidRPr="005F5F24">
        <w:rPr>
          <w:b/>
          <w:bCs/>
          <w:iCs/>
        </w:rPr>
        <w:t>OBRIGAÇÕES DA CONTRATADA</w:t>
      </w:r>
    </w:p>
    <w:p w14:paraId="03B1A31A" w14:textId="77777777" w:rsidR="00DF3CC9" w:rsidRPr="005F5F24" w:rsidRDefault="00DF3CC9" w:rsidP="00DF3CC9">
      <w:pPr>
        <w:spacing w:before="240" w:after="240"/>
        <w:jc w:val="both"/>
        <w:rPr>
          <w:iCs/>
        </w:rPr>
      </w:pPr>
      <w:bookmarkStart w:id="17" w:name="_Hlk157419455"/>
      <w:bookmarkEnd w:id="16"/>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fiscal(is) do contrato, ou pelos respectivos substitutos.</w:t>
      </w:r>
    </w:p>
    <w:p w14:paraId="1DC36ADE" w14:textId="77777777" w:rsidR="00DF3CC9" w:rsidRPr="005F5F24" w:rsidRDefault="00DF3CC9" w:rsidP="00DF3CC9">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0B3BA1A6" w14:textId="77777777"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w:t>
      </w:r>
      <w:r w:rsidRPr="005F5F24">
        <w:rPr>
          <w:iCs/>
        </w:rPr>
        <w:lastRenderedPageBreak/>
        <w:t>não transferirá à Administração a responsabilidade pelo seu pagamento e não poderá onerar o objeto do contrato.</w:t>
      </w:r>
    </w:p>
    <w:p w14:paraId="09B5137B" w14:textId="77777777"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7B0DE5C2" w:rsidR="00DF3CC9" w:rsidRPr="005F5F24" w:rsidRDefault="00DF3CC9" w:rsidP="00DF3CC9">
      <w:pPr>
        <w:spacing w:before="240" w:after="240"/>
        <w:jc w:val="both"/>
        <w:rPr>
          <w:b/>
          <w:bCs/>
          <w:iCs/>
        </w:rPr>
      </w:pPr>
      <w:r>
        <w:rPr>
          <w:b/>
          <w:bCs/>
          <w:iCs/>
        </w:rPr>
        <w:t>8</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644F10EC"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4642A2A8" w14:textId="48F9548A" w:rsidR="00DF3CC9" w:rsidRDefault="00DE7B93" w:rsidP="00DF3CC9">
      <w:pPr>
        <w:spacing w:before="240" w:after="240"/>
        <w:jc w:val="both"/>
        <w:rPr>
          <w:b/>
          <w:bCs/>
          <w:iCs/>
        </w:rPr>
      </w:pPr>
      <w:bookmarkStart w:id="18" w:name="_Hlk158975428"/>
      <w:bookmarkEnd w:id="17"/>
      <w:r>
        <w:rPr>
          <w:b/>
          <w:bCs/>
          <w:iCs/>
        </w:rPr>
        <w:t>9</w:t>
      </w:r>
      <w:r w:rsidR="00DF3CC9" w:rsidRPr="0097263E">
        <w:rPr>
          <w:b/>
          <w:bCs/>
          <w:iCs/>
        </w:rPr>
        <w:t xml:space="preserve">. </w:t>
      </w:r>
      <w:bookmarkStart w:id="19" w:name="_Hlk157419511"/>
      <w:r w:rsidR="00DF3CC9" w:rsidRPr="0097263E">
        <w:rPr>
          <w:b/>
          <w:bCs/>
          <w:iCs/>
        </w:rPr>
        <w:t xml:space="preserve">DO REGIME DE EXECUÇÃO </w:t>
      </w:r>
    </w:p>
    <w:p w14:paraId="60090EB8" w14:textId="77777777" w:rsidR="00F7694F" w:rsidRPr="00CF562E" w:rsidRDefault="00F7694F" w:rsidP="00F7694F">
      <w:pPr>
        <w:spacing w:before="240" w:after="240"/>
        <w:jc w:val="both"/>
        <w:rPr>
          <w:b/>
          <w:bCs/>
          <w:iCs/>
        </w:rPr>
      </w:pPr>
      <w:bookmarkStart w:id="20" w:name="_Hlk158984129"/>
      <w:bookmarkEnd w:id="18"/>
      <w:bookmarkEnd w:id="19"/>
      <w:r w:rsidRPr="00CF562E">
        <w:rPr>
          <w:b/>
          <w:bCs/>
          <w:iCs/>
        </w:rPr>
        <w:t>9.1. Da entrega e critérios de aceitação do objeto:</w:t>
      </w:r>
    </w:p>
    <w:p w14:paraId="4DE026DD" w14:textId="785C204C" w:rsidR="00F7694F" w:rsidRPr="00CF562E" w:rsidRDefault="00F7694F" w:rsidP="00F7694F">
      <w:pPr>
        <w:spacing w:before="240" w:after="240"/>
        <w:jc w:val="both"/>
        <w:rPr>
          <w:iCs/>
        </w:rPr>
      </w:pPr>
      <w:r w:rsidRPr="00CF562E">
        <w:rPr>
          <w:b/>
          <w:iCs/>
        </w:rPr>
        <w:t>9.1.1.</w:t>
      </w:r>
      <w:r w:rsidRPr="00CF562E">
        <w:rPr>
          <w:iCs/>
        </w:rPr>
        <w:t xml:space="preserve"> A forma de fornecimentos dos bens se dará </w:t>
      </w:r>
      <w:r w:rsidRPr="00CF562E">
        <w:rPr>
          <w:b/>
          <w:iCs/>
        </w:rPr>
        <w:t>SOB DEMANDA</w:t>
      </w:r>
      <w:r w:rsidRPr="00CF562E">
        <w:rPr>
          <w:iCs/>
        </w:rPr>
        <w:t xml:space="preserve"> conforme a necessidades do Consórcio Público de Saúde da Microrregião de Crato – CPSMC. </w:t>
      </w:r>
    </w:p>
    <w:p w14:paraId="2B3FBA96" w14:textId="74EB9D1A" w:rsidR="00F7694F" w:rsidRPr="00CF562E" w:rsidRDefault="00F7694F" w:rsidP="00F7694F">
      <w:pPr>
        <w:spacing w:before="240" w:after="240"/>
        <w:jc w:val="both"/>
        <w:rPr>
          <w:iCs/>
        </w:rPr>
      </w:pPr>
      <w:r w:rsidRPr="00CF562E">
        <w:rPr>
          <w:b/>
          <w:bCs/>
          <w:iCs/>
        </w:rPr>
        <w:t>9.1.2.</w:t>
      </w:r>
      <w:r w:rsidRPr="00CF562E">
        <w:rPr>
          <w:iCs/>
        </w:rPr>
        <w:t xml:space="preserve"> Os bens deverão ser entregues das </w:t>
      </w:r>
      <w:r w:rsidRPr="00CF562E">
        <w:rPr>
          <w:b/>
          <w:iCs/>
        </w:rPr>
        <w:t>08h:00min às 17h:00min</w:t>
      </w:r>
      <w:r w:rsidRPr="00CF562E">
        <w:rPr>
          <w:iCs/>
        </w:rPr>
        <w:t xml:space="preserve"> nos seguintes endereços: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F7694F" w:rsidRPr="00CF562E" w14:paraId="7BB108D5" w14:textId="77777777" w:rsidTr="00C02D19">
        <w:trPr>
          <w:trHeight w:val="670"/>
        </w:trPr>
        <w:tc>
          <w:tcPr>
            <w:tcW w:w="8926" w:type="dxa"/>
            <w:shd w:val="pct20" w:color="000000" w:fill="FFFFFF"/>
            <w:vAlign w:val="center"/>
            <w:hideMark/>
          </w:tcPr>
          <w:p w14:paraId="46E5DF37" w14:textId="77777777" w:rsidR="00F7694F" w:rsidRPr="00CF562E" w:rsidRDefault="00F7694F" w:rsidP="00C02D19">
            <w:pPr>
              <w:widowControl/>
              <w:suppressAutoHyphens w:val="0"/>
              <w:jc w:val="center"/>
              <w:rPr>
                <w:rFonts w:eastAsia="Times New Roman"/>
                <w:b/>
                <w:color w:val="000000"/>
                <w:lang w:eastAsia="pt-BR"/>
              </w:rPr>
            </w:pPr>
            <w:r w:rsidRPr="00CF562E">
              <w:rPr>
                <w:rFonts w:eastAsia="Times New Roman"/>
                <w:b/>
                <w:color w:val="000000"/>
                <w:lang w:eastAsia="pt-BR"/>
              </w:rPr>
              <w:t>LOCAL DE ENTREGA</w:t>
            </w:r>
          </w:p>
        </w:tc>
      </w:tr>
      <w:tr w:rsidR="00F7694F" w:rsidRPr="00CF562E" w14:paraId="6F5A6025" w14:textId="77777777" w:rsidTr="00C02D19">
        <w:trPr>
          <w:trHeight w:val="692"/>
        </w:trPr>
        <w:tc>
          <w:tcPr>
            <w:tcW w:w="8926" w:type="dxa"/>
            <w:shd w:val="pct5" w:color="000000" w:fill="FFFFFF"/>
            <w:hideMark/>
          </w:tcPr>
          <w:p w14:paraId="51ACDB00" w14:textId="77777777" w:rsidR="00F7694F" w:rsidRPr="00CF562E" w:rsidRDefault="00F7694F" w:rsidP="00C02D19">
            <w:pPr>
              <w:widowControl/>
              <w:suppressAutoHyphens w:val="0"/>
              <w:jc w:val="both"/>
              <w:rPr>
                <w:rFonts w:eastAsia="Times New Roman"/>
                <w:b/>
                <w:bCs/>
                <w:i/>
                <w:color w:val="000000"/>
                <w:lang w:eastAsia="pt-BR"/>
              </w:rPr>
            </w:pPr>
            <w:r w:rsidRPr="00CF562E">
              <w:rPr>
                <w:rFonts w:eastAsia="Times New Roman"/>
                <w:b/>
                <w:bCs/>
                <w:i/>
                <w:iCs/>
                <w:color w:val="000000"/>
                <w:lang w:eastAsia="pt-BR"/>
              </w:rPr>
              <w:t>Policlínica Aderson Tavares Bezerra, Rua: Vicente Alencar Oliveira S/N, Bairro Mirandão - Crato – CE - CEP: 63.125-070.</w:t>
            </w:r>
          </w:p>
        </w:tc>
      </w:tr>
      <w:tr w:rsidR="00F7694F" w:rsidRPr="00CF562E" w14:paraId="76B89D83" w14:textId="77777777" w:rsidTr="00C02D19">
        <w:trPr>
          <w:trHeight w:val="692"/>
        </w:trPr>
        <w:tc>
          <w:tcPr>
            <w:tcW w:w="8926" w:type="dxa"/>
            <w:shd w:val="pct20" w:color="000000" w:fill="FFFFFF"/>
          </w:tcPr>
          <w:p w14:paraId="792760C7" w14:textId="77777777" w:rsidR="00F7694F" w:rsidRPr="00CF562E" w:rsidRDefault="00F7694F" w:rsidP="00C02D19">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Centro de Especialidades em Reabilitação – CER IV, Rua: Vicente Alencar Oliveira S/N, Bairro Mirandão - Crato – CE - CEP: 63.125-070.</w:t>
            </w:r>
          </w:p>
        </w:tc>
      </w:tr>
      <w:tr w:rsidR="00F7694F" w:rsidRPr="00CF562E" w14:paraId="73608425" w14:textId="77777777" w:rsidTr="00C02D19">
        <w:trPr>
          <w:trHeight w:val="692"/>
        </w:trPr>
        <w:tc>
          <w:tcPr>
            <w:tcW w:w="8926" w:type="dxa"/>
            <w:shd w:val="pct5" w:color="000000" w:fill="FFFFFF"/>
          </w:tcPr>
          <w:p w14:paraId="237FA819" w14:textId="77777777" w:rsidR="00F7694F" w:rsidRPr="00CF562E" w:rsidRDefault="00F7694F" w:rsidP="00C02D19">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Policlínica Bárbara Pereira de Alencar, Rua: José Alves s/n, Bairro Alto Alegre – Campos Sales – CE. CEP: 63.150.000.</w:t>
            </w:r>
          </w:p>
        </w:tc>
      </w:tr>
      <w:tr w:rsidR="00F7694F" w:rsidRPr="00CF562E" w14:paraId="05F64C4F" w14:textId="77777777" w:rsidTr="00C02D19">
        <w:trPr>
          <w:trHeight w:val="692"/>
        </w:trPr>
        <w:tc>
          <w:tcPr>
            <w:tcW w:w="8926" w:type="dxa"/>
            <w:shd w:val="pct20" w:color="000000" w:fill="FFFFFF"/>
          </w:tcPr>
          <w:p w14:paraId="58BA8111" w14:textId="77777777" w:rsidR="00F7694F" w:rsidRPr="00CF562E" w:rsidRDefault="00F7694F" w:rsidP="00C02D19">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lastRenderedPageBreak/>
              <w:t>Centro de Especialidades Odontológicas - CEO, Rua: José Marrocos, n° 959, Bairro Pinto Madeira - Crato – CE - CEP: 63.101-005.</w:t>
            </w:r>
          </w:p>
        </w:tc>
      </w:tr>
      <w:tr w:rsidR="00CF562E" w:rsidRPr="00CF562E" w14:paraId="23B6E211" w14:textId="77777777" w:rsidTr="00CF562E">
        <w:trPr>
          <w:trHeight w:val="692"/>
        </w:trPr>
        <w:tc>
          <w:tcPr>
            <w:tcW w:w="8926" w:type="dxa"/>
            <w:shd w:val="clear" w:color="auto" w:fill="E7E6E6" w:themeFill="background2"/>
          </w:tcPr>
          <w:p w14:paraId="4E5811FC" w14:textId="5E69C995" w:rsidR="00CF562E" w:rsidRPr="00CF562E" w:rsidRDefault="00CF562E" w:rsidP="00C02D19">
            <w:pPr>
              <w:widowControl/>
              <w:suppressAutoHyphens w:val="0"/>
              <w:jc w:val="both"/>
              <w:rPr>
                <w:rFonts w:eastAsia="Times New Roman"/>
                <w:b/>
                <w:bCs/>
                <w:i/>
                <w:iCs/>
                <w:color w:val="000000"/>
                <w:lang w:eastAsia="pt-BR"/>
              </w:rPr>
            </w:pPr>
            <w:r w:rsidRPr="00CF562E">
              <w:rPr>
                <w:rFonts w:eastAsia="Times New Roman"/>
                <w:b/>
                <w:bCs/>
                <w:i/>
                <w:iCs/>
                <w:color w:val="000000"/>
                <w:lang w:eastAsia="pt-BR"/>
              </w:rPr>
              <w:t>Consórcio Público de Saúde da Microrregião de Crato, Rua: Vicente Alencar Oliveira S/N, Bairro Mirandão - Crato – CE - CEP: 63.125-070.</w:t>
            </w:r>
          </w:p>
        </w:tc>
      </w:tr>
    </w:tbl>
    <w:p w14:paraId="5D9A83D2" w14:textId="5228F64E" w:rsidR="00F7694F" w:rsidRPr="00CF562E" w:rsidRDefault="00F7694F" w:rsidP="00F7694F">
      <w:pPr>
        <w:spacing w:before="240" w:after="240"/>
        <w:jc w:val="both"/>
        <w:rPr>
          <w:bCs/>
          <w:iCs/>
        </w:rPr>
      </w:pPr>
      <w:r w:rsidRPr="00CF562E">
        <w:rPr>
          <w:b/>
          <w:bCs/>
          <w:iCs/>
        </w:rPr>
        <w:t xml:space="preserve">9.1.3. </w:t>
      </w:r>
      <w:r w:rsidRPr="00CF562E">
        <w:rPr>
          <w:bCs/>
          <w:iCs/>
        </w:rPr>
        <w:t>O local de entrega poderá sofrer alteração de acordo com a conveniência do contratante, que comunicará previamente à contratada, ficando o custo do traslado (incluindo no preço dos bens), às expensas da contratada.</w:t>
      </w:r>
    </w:p>
    <w:p w14:paraId="0BBFF2B9" w14:textId="606F0175" w:rsidR="00F7694F" w:rsidRPr="005E386F" w:rsidRDefault="00F7694F" w:rsidP="00F7694F">
      <w:pPr>
        <w:spacing w:before="240" w:after="240"/>
        <w:jc w:val="both"/>
        <w:rPr>
          <w:bCs/>
          <w:iCs/>
        </w:rPr>
      </w:pPr>
      <w:r w:rsidRPr="005E386F">
        <w:rPr>
          <w:b/>
          <w:bCs/>
          <w:iCs/>
        </w:rPr>
        <w:t>9.1.4.</w:t>
      </w:r>
      <w:r w:rsidRPr="005E386F">
        <w:rPr>
          <w:bCs/>
          <w:iCs/>
        </w:rPr>
        <w:t xml:space="preserve"> A falta do produto não poderá ser alegada como motivo de força maior para o atraso, má execução ou inexecução do fornecimento objeto deste Termo de Referência, e não eximirá a CONTRATADA das sanções a que está sujeita pelo não cumprimento das condições estabelecidas. </w:t>
      </w:r>
    </w:p>
    <w:p w14:paraId="5DCF581B" w14:textId="77777777" w:rsidR="00F7694F" w:rsidRPr="00621F68" w:rsidRDefault="00F7694F" w:rsidP="00F7694F">
      <w:pPr>
        <w:spacing w:before="240" w:after="240"/>
        <w:jc w:val="both"/>
        <w:rPr>
          <w:bCs/>
          <w:iCs/>
        </w:rPr>
      </w:pPr>
      <w:r w:rsidRPr="00621F68">
        <w:rPr>
          <w:b/>
          <w:bCs/>
          <w:iCs/>
        </w:rPr>
        <w:t>9.2.</w:t>
      </w:r>
      <w:r w:rsidRPr="00621F68">
        <w:rPr>
          <w:bCs/>
          <w:iCs/>
        </w:rPr>
        <w:t xml:space="preserve"> Em conformidade com o inciso II, do art. 140, da Lei nº 14.133/2021, executado o contratado, a contratante receberá o objeto em duas etapas:</w:t>
      </w:r>
    </w:p>
    <w:p w14:paraId="7673E6C9" w14:textId="77777777" w:rsidR="00F7694F" w:rsidRPr="00621F68" w:rsidRDefault="00F7694F" w:rsidP="00F7694F">
      <w:pPr>
        <w:spacing w:before="240" w:after="240"/>
        <w:jc w:val="both"/>
        <w:rPr>
          <w:bCs/>
          <w:iCs/>
        </w:rPr>
      </w:pPr>
      <w:r w:rsidRPr="00621F68">
        <w:rPr>
          <w:bCs/>
          <w:iCs/>
        </w:rPr>
        <w:t>a) Provisoriamente, pelo responsável por seu acompanhamento e fiscalização, para efeito de posterior verificação do objeto conforme as especificações exigidas na contratação;</w:t>
      </w:r>
    </w:p>
    <w:p w14:paraId="5769AB33" w14:textId="77777777" w:rsidR="00F7694F" w:rsidRPr="00621F68" w:rsidRDefault="00F7694F" w:rsidP="00F7694F">
      <w:pPr>
        <w:spacing w:before="240" w:after="240"/>
        <w:jc w:val="both"/>
        <w:rPr>
          <w:bCs/>
          <w:iCs/>
        </w:rPr>
      </w:pPr>
      <w:r w:rsidRPr="00621F68">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0BD998E0" w14:textId="77777777" w:rsidR="00F7694F" w:rsidRPr="00621F68" w:rsidRDefault="00F7694F" w:rsidP="00F7694F">
      <w:pPr>
        <w:spacing w:before="240" w:after="240"/>
        <w:jc w:val="both"/>
        <w:rPr>
          <w:bCs/>
          <w:iCs/>
        </w:rPr>
      </w:pPr>
      <w:r w:rsidRPr="00621F68">
        <w:rPr>
          <w:bCs/>
          <w:iCs/>
        </w:rPr>
        <w:t xml:space="preserve">b) Definitivamente, por servidor ou comissão designada pela autoridade competente, em até </w:t>
      </w:r>
      <w:r w:rsidRPr="00621F68">
        <w:rPr>
          <w:b/>
          <w:bCs/>
          <w:iCs/>
        </w:rPr>
        <w:t>05 (cinco) dias</w:t>
      </w:r>
      <w:r w:rsidRPr="00621F68">
        <w:rPr>
          <w:bCs/>
          <w:iCs/>
        </w:rPr>
        <w:t>, a contar do recebimento provisório, para a verificação da adequação do objeto aos termos contratuais e consequente aceitação.</w:t>
      </w:r>
    </w:p>
    <w:p w14:paraId="35CA7895" w14:textId="77777777" w:rsidR="00F7694F" w:rsidRPr="00621F68" w:rsidRDefault="00F7694F" w:rsidP="00F7694F">
      <w:pPr>
        <w:spacing w:before="240" w:after="240"/>
        <w:jc w:val="both"/>
        <w:rPr>
          <w:bCs/>
          <w:iCs/>
        </w:rPr>
      </w:pPr>
      <w:r w:rsidRPr="00621F68">
        <w:rPr>
          <w:b/>
          <w:bCs/>
          <w:iCs/>
        </w:rPr>
        <w:t>9.2.1.</w:t>
      </w:r>
      <w:r w:rsidRPr="00621F68">
        <w:rPr>
          <w:bCs/>
          <w:iCs/>
        </w:rPr>
        <w:t xml:space="preserve"> Os bens poderão ser rejeitados, no todo ou em parte, quando em desacordo com as especificações constantes neste Termo de Referência e na proposta, devendo ser substituídos no prazo de </w:t>
      </w:r>
      <w:r w:rsidRPr="00621F68">
        <w:rPr>
          <w:b/>
          <w:bCs/>
          <w:iCs/>
        </w:rPr>
        <w:t>03 (três) dias</w:t>
      </w:r>
      <w:r w:rsidRPr="00621F68">
        <w:rPr>
          <w:bCs/>
          <w:iCs/>
        </w:rPr>
        <w:t>, a contar da notificação do contratado, às suas custas, dias (três dias) sem prejuízo da aplicação das penalidades.</w:t>
      </w:r>
    </w:p>
    <w:p w14:paraId="3380B03D" w14:textId="77777777" w:rsidR="00F7694F" w:rsidRPr="0050627B" w:rsidRDefault="00F7694F" w:rsidP="00F7694F">
      <w:pPr>
        <w:spacing w:before="240" w:after="240"/>
        <w:jc w:val="both"/>
        <w:rPr>
          <w:bCs/>
          <w:iCs/>
        </w:rPr>
      </w:pPr>
      <w:r w:rsidRPr="00621F68">
        <w:rPr>
          <w:b/>
          <w:bCs/>
          <w:iCs/>
        </w:rPr>
        <w:t>9.2.2.</w:t>
      </w:r>
      <w:r w:rsidRPr="00621F68">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14:paraId="27840623" w14:textId="5140F07D" w:rsidR="00DF3CC9"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Pr="00CE3666">
        <w:rPr>
          <w:rFonts w:eastAsia="Arial"/>
          <w:b/>
          <w:bCs/>
        </w:rPr>
        <w:t>DAS SANÇÕES CONTRATUAIS</w:t>
      </w:r>
    </w:p>
    <w:p w14:paraId="0EEC2870" w14:textId="2956A70B"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lastRenderedPageBreak/>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6979DF1C" w:rsidR="00DF3CC9" w:rsidRDefault="00DF3CC9" w:rsidP="00DF3CC9">
      <w:pPr>
        <w:spacing w:before="240" w:after="240"/>
        <w:jc w:val="both"/>
        <w:rPr>
          <w:b/>
          <w:bCs/>
        </w:rPr>
      </w:pPr>
      <w:bookmarkStart w:id="21" w:name="_Hlk158984183"/>
      <w:bookmarkEnd w:id="20"/>
      <w:r>
        <w:rPr>
          <w:b/>
          <w:bCs/>
          <w:iCs/>
        </w:rPr>
        <w:t>1</w:t>
      </w:r>
      <w:r w:rsidR="00EF69DE">
        <w:rPr>
          <w:b/>
          <w:bCs/>
          <w:iCs/>
        </w:rPr>
        <w:t>1</w:t>
      </w:r>
      <w:r w:rsidRPr="00C106D3">
        <w:rPr>
          <w:b/>
          <w:bCs/>
          <w:iCs/>
        </w:rPr>
        <w:t>.</w:t>
      </w:r>
      <w:r>
        <w:rPr>
          <w:iCs/>
        </w:rPr>
        <w:t xml:space="preserve"> </w:t>
      </w:r>
      <w:r w:rsidRPr="009807B1">
        <w:rPr>
          <w:b/>
          <w:bCs/>
        </w:rPr>
        <w:t>DA LIQUIDAÇÃO 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22"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22"/>
    </w:p>
    <w:p w14:paraId="42C9FC35" w14:textId="76F0F8AF"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Consórcio Público de Saúde da Microrregião de Crato – CPSMC. </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lastRenderedPageBreak/>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EF69DE" w:rsidRDefault="00DF3CC9" w:rsidP="00DF3CC9">
      <w:pPr>
        <w:spacing w:before="240" w:after="240"/>
        <w:jc w:val="both"/>
        <w:rPr>
          <w:iCs/>
        </w:rPr>
      </w:pPr>
      <w:r w:rsidRPr="008F1469">
        <w:rPr>
          <w:iCs/>
        </w:rPr>
        <w:t>Onde i = taxa percentual anual no valor de 6%.</w:t>
      </w:r>
      <w:bookmarkEnd w:id="21"/>
    </w:p>
    <w:p w14:paraId="0D4F03EE" w14:textId="034C46F1" w:rsidR="00DF3CC9" w:rsidRPr="008F1469" w:rsidRDefault="00DF3CC9" w:rsidP="00DF3CC9">
      <w:pPr>
        <w:spacing w:before="240" w:after="240"/>
        <w:jc w:val="both"/>
        <w:rPr>
          <w:b/>
          <w:bCs/>
          <w:iCs/>
        </w:rPr>
      </w:pPr>
      <w:r w:rsidRPr="008F1469">
        <w:rPr>
          <w:b/>
          <w:bCs/>
          <w:iCs/>
        </w:rPr>
        <w:t>1</w:t>
      </w:r>
      <w:r w:rsidR="00EF69DE">
        <w:rPr>
          <w:b/>
          <w:bCs/>
          <w:iCs/>
        </w:rPr>
        <w:t>2</w:t>
      </w:r>
      <w:r w:rsidRPr="008F1469">
        <w:rPr>
          <w:b/>
          <w:bCs/>
          <w:iCs/>
        </w:rPr>
        <w:t>.</w:t>
      </w:r>
      <w:r w:rsidRPr="008F1469">
        <w:rPr>
          <w:iCs/>
        </w:rPr>
        <w:t xml:space="preserve"> </w:t>
      </w:r>
      <w:r w:rsidRPr="008F1469">
        <w:rPr>
          <w:b/>
          <w:iCs/>
        </w:rPr>
        <w:t xml:space="preserve">DOS </w:t>
      </w:r>
      <w:r w:rsidRPr="008F1469">
        <w:rPr>
          <w:b/>
          <w:bCs/>
          <w:iCs/>
        </w:rPr>
        <w:t>CRITÉRIOS DE SUSTENTABILIDADE</w:t>
      </w:r>
    </w:p>
    <w:p w14:paraId="2B566FD8" w14:textId="5D9147FF" w:rsidR="00DF3CC9" w:rsidRPr="008F1469" w:rsidRDefault="00DF3CC9" w:rsidP="00DF3CC9">
      <w:pPr>
        <w:spacing w:before="240" w:after="240"/>
        <w:jc w:val="both"/>
        <w:rPr>
          <w:iCs/>
        </w:rPr>
      </w:pPr>
      <w:r w:rsidRPr="008F1469">
        <w:rPr>
          <w:b/>
          <w:bCs/>
          <w:iCs/>
        </w:rPr>
        <w:t>1</w:t>
      </w:r>
      <w:r w:rsidR="00EF69DE">
        <w:rPr>
          <w:b/>
          <w:bCs/>
          <w:iCs/>
        </w:rPr>
        <w:t>2</w:t>
      </w:r>
      <w:r w:rsidRPr="008F1469">
        <w:rPr>
          <w:b/>
          <w:bCs/>
          <w:iCs/>
        </w:rPr>
        <w:t xml:space="preserve">.1. </w:t>
      </w:r>
      <w:r w:rsidRPr="008F1469">
        <w:rPr>
          <w:iCs/>
        </w:rPr>
        <w:t>A CONTRATADA deverá atender a todos os critérios de sustentabilidade existentes e a todas as normas vigentes, durante toda a contratação.</w:t>
      </w:r>
    </w:p>
    <w:p w14:paraId="2E0D75A8" w14:textId="46367E93" w:rsidR="00DF3CC9" w:rsidRDefault="00DF3CC9" w:rsidP="00DF3CC9">
      <w:pPr>
        <w:spacing w:before="240" w:after="240"/>
        <w:jc w:val="both"/>
        <w:rPr>
          <w:b/>
          <w:bCs/>
          <w:iCs/>
        </w:rPr>
      </w:pPr>
      <w:r>
        <w:rPr>
          <w:b/>
          <w:bCs/>
          <w:iCs/>
        </w:rPr>
        <w:t>1</w:t>
      </w:r>
      <w:r w:rsidR="00EF69DE">
        <w:rPr>
          <w:b/>
          <w:bCs/>
          <w:iCs/>
        </w:rPr>
        <w:t>3</w:t>
      </w:r>
      <w:r w:rsidRPr="00C106D3">
        <w:rPr>
          <w:b/>
          <w:bCs/>
          <w:iCs/>
        </w:rPr>
        <w:t>.</w:t>
      </w:r>
      <w:r>
        <w:rPr>
          <w:iCs/>
        </w:rPr>
        <w:t xml:space="preserve"> </w:t>
      </w:r>
      <w:r w:rsidRPr="00C106D3">
        <w:rPr>
          <w:b/>
          <w:bCs/>
          <w:iCs/>
        </w:rPr>
        <w:t>DA ALTERAÇÃO SUBJETIVA</w:t>
      </w:r>
    </w:p>
    <w:p w14:paraId="55676CBF" w14:textId="008C977F" w:rsidR="00DF3CC9" w:rsidRDefault="00DF3CC9" w:rsidP="00DF3CC9">
      <w:pPr>
        <w:spacing w:before="240" w:after="240"/>
        <w:jc w:val="both"/>
        <w:rPr>
          <w:iCs/>
        </w:rPr>
      </w:pPr>
      <w:r>
        <w:rPr>
          <w:b/>
          <w:bCs/>
          <w:iCs/>
        </w:rPr>
        <w:t>1</w:t>
      </w:r>
      <w:r w:rsidR="00EF69DE">
        <w:rPr>
          <w:b/>
          <w:bCs/>
          <w:iCs/>
        </w:rPr>
        <w:t>3</w:t>
      </w:r>
      <w:r w:rsidRPr="00C106D3">
        <w:rPr>
          <w:b/>
          <w:bCs/>
          <w:iCs/>
        </w:rPr>
        <w:t>.1.</w:t>
      </w:r>
      <w:r w:rsidRPr="00C106D3">
        <w:rPr>
          <w:iCs/>
        </w:rPr>
        <w:t xml:space="preserve"> É admissível a fusão, cisão ou incorporação da contratada com/em outra pessoa jurídica, desde que sejam</w:t>
      </w:r>
      <w:r>
        <w:rPr>
          <w:iCs/>
        </w:rPr>
        <w:t xml:space="preserve"> </w:t>
      </w:r>
      <w:r w:rsidRPr="00C106D3">
        <w:rPr>
          <w:iCs/>
        </w:rPr>
        <w:t>observados pela nova pessoa jurídica todos os requisitos de habilitação exigidos na licitação original; sejam mantidas as</w:t>
      </w:r>
      <w:r>
        <w:rPr>
          <w:iCs/>
        </w:rPr>
        <w:t xml:space="preserve"> </w:t>
      </w:r>
      <w:r w:rsidRPr="00C106D3">
        <w:rPr>
          <w:iCs/>
        </w:rPr>
        <w:t>demais cláusulas e condições do contrato; não haja prejuízo à execução do objeto pactuado e haja a anuência expressa da</w:t>
      </w:r>
      <w:r>
        <w:rPr>
          <w:iCs/>
        </w:rPr>
        <w:t xml:space="preserve"> </w:t>
      </w:r>
      <w:r w:rsidRPr="00C106D3">
        <w:rPr>
          <w:iCs/>
        </w:rPr>
        <w:t>Administração à continuidade do contrato.</w:t>
      </w:r>
    </w:p>
    <w:p w14:paraId="7BC3B67F" w14:textId="07D137C2" w:rsidR="00DF3CC9" w:rsidRPr="00336148" w:rsidRDefault="00DF3CC9" w:rsidP="00DF3CC9">
      <w:pPr>
        <w:spacing w:before="240" w:after="240"/>
        <w:jc w:val="both"/>
        <w:rPr>
          <w:b/>
          <w:bCs/>
          <w:iCs/>
        </w:rPr>
      </w:pPr>
      <w:r w:rsidRPr="00336148">
        <w:rPr>
          <w:b/>
          <w:bCs/>
          <w:iCs/>
        </w:rPr>
        <w:lastRenderedPageBreak/>
        <w:t>1</w:t>
      </w:r>
      <w:r w:rsidR="00EF69DE">
        <w:rPr>
          <w:b/>
          <w:bCs/>
          <w:iCs/>
        </w:rPr>
        <w:t>4</w:t>
      </w:r>
      <w:r w:rsidRPr="00336148">
        <w:rPr>
          <w:b/>
          <w:bCs/>
          <w:iCs/>
        </w:rPr>
        <w:t>. DO REAJUSTE</w:t>
      </w:r>
    </w:p>
    <w:p w14:paraId="17F97C9E" w14:textId="0784E66F" w:rsidR="00EF69DE" w:rsidRDefault="00EF69DE" w:rsidP="00EF69DE">
      <w:pPr>
        <w:spacing w:before="240" w:after="240"/>
        <w:jc w:val="both"/>
        <w:rPr>
          <w:bCs/>
          <w:iCs/>
        </w:rPr>
      </w:pPr>
      <w:r w:rsidRPr="00F720E9">
        <w:rPr>
          <w:b/>
          <w:bCs/>
          <w:iCs/>
        </w:rPr>
        <w:t xml:space="preserve">14.1. </w:t>
      </w:r>
      <w:r w:rsidRPr="00545496">
        <w:rPr>
          <w:bCs/>
          <w:iCs/>
        </w:rPr>
        <w:t xml:space="preserve">Os valores iniciais do contrato firmado são fixos e irreajustáveis pelo prazo de um ano contados da data do orçamento estimado, cuja realização se deu em </w:t>
      </w:r>
      <w:r w:rsidR="005E386F" w:rsidRPr="005E386F">
        <w:rPr>
          <w:b/>
          <w:bCs/>
          <w:iCs/>
        </w:rPr>
        <w:t>05</w:t>
      </w:r>
      <w:r w:rsidRPr="005E386F">
        <w:rPr>
          <w:b/>
          <w:bCs/>
          <w:iCs/>
        </w:rPr>
        <w:t>/</w:t>
      </w:r>
      <w:r w:rsidR="00170FC1" w:rsidRPr="005E386F">
        <w:rPr>
          <w:b/>
          <w:bCs/>
          <w:iCs/>
        </w:rPr>
        <w:t>0</w:t>
      </w:r>
      <w:r w:rsidR="005E386F" w:rsidRPr="005E386F">
        <w:rPr>
          <w:b/>
          <w:bCs/>
          <w:iCs/>
        </w:rPr>
        <w:t>5</w:t>
      </w:r>
      <w:r w:rsidRPr="005E386F">
        <w:rPr>
          <w:b/>
          <w:bCs/>
          <w:iCs/>
        </w:rPr>
        <w:t>/202</w:t>
      </w:r>
      <w:r w:rsidR="00170FC1" w:rsidRPr="005E386F">
        <w:rPr>
          <w:b/>
          <w:bCs/>
          <w:iCs/>
        </w:rPr>
        <w:t>5</w:t>
      </w:r>
      <w:r w:rsidRPr="005E386F">
        <w:rPr>
          <w:bCs/>
          <w:iCs/>
        </w:rPr>
        <w:t>.</w:t>
      </w:r>
    </w:p>
    <w:p w14:paraId="592E73B1" w14:textId="77777777" w:rsidR="00EF69DE" w:rsidRDefault="00EF69DE" w:rsidP="00EF69DE">
      <w:pPr>
        <w:spacing w:before="240" w:after="240"/>
        <w:jc w:val="both"/>
        <w:rPr>
          <w:bCs/>
          <w:iCs/>
        </w:rPr>
      </w:pPr>
      <w:r w:rsidRPr="00282799">
        <w:rPr>
          <w:b/>
          <w:bCs/>
          <w:iCs/>
        </w:rPr>
        <w:t>14.2.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14:paraId="66193347" w14:textId="77777777" w:rsidR="00EF69DE" w:rsidRDefault="00EF69DE" w:rsidP="00EF69DE">
      <w:pPr>
        <w:spacing w:before="240" w:after="240"/>
        <w:jc w:val="both"/>
        <w:rPr>
          <w:bCs/>
          <w:iCs/>
        </w:rPr>
      </w:pPr>
      <w:r w:rsidRPr="00282799">
        <w:rPr>
          <w:b/>
          <w:bCs/>
          <w:iCs/>
        </w:rPr>
        <w:t>14.3.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14:paraId="6FD10CCC" w14:textId="77777777" w:rsidR="00EF69DE" w:rsidRDefault="00EF69DE" w:rsidP="00EF69DE">
      <w:pPr>
        <w:spacing w:before="240" w:after="240"/>
        <w:jc w:val="both"/>
        <w:rPr>
          <w:bCs/>
          <w:iCs/>
        </w:rPr>
      </w:pPr>
      <w:r w:rsidRPr="00282799">
        <w:rPr>
          <w:b/>
          <w:bCs/>
          <w:iCs/>
        </w:rPr>
        <w:t>14.3.1.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14:paraId="41E4DE6D" w14:textId="77777777" w:rsidR="00EF69DE" w:rsidRDefault="00EF69DE" w:rsidP="00EF69DE">
      <w:pPr>
        <w:spacing w:before="240" w:after="240"/>
        <w:jc w:val="both"/>
        <w:rPr>
          <w:bCs/>
          <w:iCs/>
        </w:rPr>
      </w:pPr>
      <w:r w:rsidRPr="00282799">
        <w:rPr>
          <w:b/>
          <w:bCs/>
          <w:iCs/>
        </w:rPr>
        <w:t>14.3.2.</w:t>
      </w:r>
      <w:r>
        <w:rPr>
          <w:bCs/>
          <w:iCs/>
        </w:rPr>
        <w:t xml:space="preserve"> </w:t>
      </w:r>
      <w:r w:rsidRPr="00887527">
        <w:rPr>
          <w:bCs/>
          <w:iCs/>
        </w:rPr>
        <w:t xml:space="preserve">Apurada a variação do índice nos termos do item </w:t>
      </w:r>
      <w:r w:rsidRPr="00282799">
        <w:rPr>
          <w:b/>
          <w:bCs/>
          <w:iCs/>
        </w:rPr>
        <w:t>14.3.1</w:t>
      </w:r>
      <w:r w:rsidRPr="00887527">
        <w:rPr>
          <w:bCs/>
          <w:iCs/>
        </w:rPr>
        <w:t>, aplica-se esse percentual sobre</w:t>
      </w:r>
      <w:r>
        <w:rPr>
          <w:bCs/>
          <w:iCs/>
        </w:rPr>
        <w:t xml:space="preserve"> </w:t>
      </w:r>
      <w:r w:rsidRPr="00887527">
        <w:rPr>
          <w:bCs/>
          <w:iCs/>
        </w:rPr>
        <w:t>o valor do contrato constante na cláusula sétima deste instrumento.</w:t>
      </w:r>
    </w:p>
    <w:p w14:paraId="0435E03B" w14:textId="77777777" w:rsidR="00EF69DE" w:rsidRDefault="00EF69DE" w:rsidP="00EF69DE">
      <w:pPr>
        <w:spacing w:before="240" w:after="240"/>
        <w:jc w:val="both"/>
        <w:rPr>
          <w:bCs/>
          <w:iCs/>
        </w:rPr>
      </w:pPr>
      <w:r w:rsidRPr="00282799">
        <w:rPr>
          <w:b/>
          <w:bCs/>
          <w:iCs/>
        </w:rPr>
        <w:t>14.3.3.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14:paraId="21E7E8BD" w14:textId="77777777" w:rsidR="00EF69DE" w:rsidRDefault="00EF69DE" w:rsidP="00EF69DE">
      <w:pPr>
        <w:spacing w:before="240" w:after="240"/>
        <w:jc w:val="both"/>
        <w:rPr>
          <w:bCs/>
          <w:iCs/>
        </w:rPr>
      </w:pPr>
      <w:r w:rsidRPr="00282799">
        <w:rPr>
          <w:b/>
          <w:bCs/>
          <w:iCs/>
        </w:rPr>
        <w:t>14.4.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14:paraId="58D86211" w14:textId="77777777" w:rsidR="00EF69DE" w:rsidRDefault="00EF69DE" w:rsidP="00EF69DE">
      <w:pPr>
        <w:spacing w:before="240" w:after="240"/>
        <w:jc w:val="both"/>
        <w:rPr>
          <w:bCs/>
          <w:iCs/>
        </w:rPr>
      </w:pPr>
      <w:r w:rsidRPr="00282799">
        <w:rPr>
          <w:b/>
          <w:bCs/>
          <w:iCs/>
        </w:rPr>
        <w:t>14.5.</w:t>
      </w:r>
      <w:r>
        <w:rPr>
          <w:bCs/>
          <w:iCs/>
        </w:rPr>
        <w:t xml:space="preserve"> </w:t>
      </w:r>
      <w:r w:rsidRPr="00282799">
        <w:rPr>
          <w:bCs/>
          <w:iCs/>
        </w:rPr>
        <w:t xml:space="preserve">No caso de atraso ou não divulgação do índice de reajustamento indicado no item </w:t>
      </w:r>
      <w:r w:rsidRPr="00282799">
        <w:rPr>
          <w:b/>
          <w:bCs/>
          <w:iCs/>
        </w:rPr>
        <w:t>14.3.1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14:paraId="003703FD" w14:textId="77777777" w:rsidR="00EF69DE" w:rsidRDefault="00EF69DE" w:rsidP="00EF69DE">
      <w:pPr>
        <w:spacing w:before="240" w:after="240"/>
        <w:jc w:val="both"/>
        <w:rPr>
          <w:bCs/>
          <w:iCs/>
        </w:rPr>
      </w:pPr>
      <w:r w:rsidRPr="00282799">
        <w:rPr>
          <w:b/>
          <w:bCs/>
          <w:iCs/>
        </w:rPr>
        <w:t>14.6.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14:paraId="59A0C445" w14:textId="77777777" w:rsidR="00EF69DE" w:rsidRDefault="00EF69DE" w:rsidP="00EF69DE">
      <w:pPr>
        <w:spacing w:before="240" w:after="240"/>
        <w:jc w:val="both"/>
        <w:rPr>
          <w:bCs/>
          <w:iCs/>
        </w:rPr>
      </w:pPr>
      <w:r w:rsidRPr="00282799">
        <w:rPr>
          <w:b/>
          <w:bCs/>
          <w:iCs/>
        </w:rPr>
        <w:t>14.7.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14:paraId="0796703A" w14:textId="77777777" w:rsidR="00EF69DE" w:rsidRDefault="00EF69DE" w:rsidP="00EF69DE">
      <w:pPr>
        <w:spacing w:before="240" w:after="240"/>
        <w:jc w:val="both"/>
        <w:rPr>
          <w:bCs/>
          <w:iCs/>
        </w:rPr>
      </w:pPr>
      <w:r w:rsidRPr="00282799">
        <w:rPr>
          <w:b/>
          <w:bCs/>
          <w:iCs/>
        </w:rPr>
        <w:t>14.7.1.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14.5.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14:paraId="315C04D0" w14:textId="77777777" w:rsidR="00EF69DE" w:rsidRDefault="00EF69DE" w:rsidP="00EF69DE">
      <w:pPr>
        <w:spacing w:before="240" w:after="240"/>
        <w:jc w:val="both"/>
        <w:rPr>
          <w:bCs/>
          <w:iCs/>
        </w:rPr>
      </w:pPr>
      <w:r w:rsidRPr="00282799">
        <w:rPr>
          <w:b/>
          <w:bCs/>
          <w:iCs/>
        </w:rPr>
        <w:t>14.8.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14:paraId="32316BB1" w14:textId="77777777" w:rsidR="00EF69DE" w:rsidRPr="00EF69DE" w:rsidRDefault="00EF69DE" w:rsidP="00EF69DE">
      <w:pPr>
        <w:spacing w:before="240" w:after="240"/>
        <w:jc w:val="both"/>
        <w:rPr>
          <w:bCs/>
          <w:iCs/>
        </w:rPr>
      </w:pPr>
      <w:r w:rsidRPr="00EF69DE">
        <w:rPr>
          <w:b/>
          <w:bCs/>
          <w:iCs/>
        </w:rPr>
        <w:t>14.9.</w:t>
      </w:r>
      <w:r w:rsidRPr="00EF69DE">
        <w:rPr>
          <w:bCs/>
          <w:iCs/>
        </w:rPr>
        <w:t xml:space="preserve"> O reajuste poderá ser realizado por apostilamento.</w:t>
      </w:r>
    </w:p>
    <w:p w14:paraId="22108B48" w14:textId="2BF82020" w:rsidR="00911B3E" w:rsidRDefault="00911B3E" w:rsidP="00DF3CC9">
      <w:pPr>
        <w:spacing w:before="240" w:after="240"/>
        <w:jc w:val="both"/>
        <w:rPr>
          <w:b/>
          <w:iCs/>
        </w:rPr>
      </w:pPr>
      <w:r>
        <w:rPr>
          <w:b/>
          <w:iCs/>
        </w:rPr>
        <w:lastRenderedPageBreak/>
        <w:t>15. DA GARANTIA DA PROPOSTA</w:t>
      </w:r>
    </w:p>
    <w:p w14:paraId="1F876C89" w14:textId="27CB8C80" w:rsidR="00911B3E" w:rsidRPr="00911B3E" w:rsidRDefault="00911B3E" w:rsidP="00F7694F">
      <w:pPr>
        <w:spacing w:before="240" w:after="240"/>
        <w:jc w:val="both"/>
        <w:rPr>
          <w:iCs/>
        </w:rPr>
      </w:pPr>
      <w:r>
        <w:rPr>
          <w:b/>
          <w:iCs/>
        </w:rPr>
        <w:t xml:space="preserve">15.1. </w:t>
      </w:r>
      <w:r w:rsidR="00F7694F" w:rsidRPr="00196592">
        <w:rPr>
          <w:bCs/>
          <w:iCs/>
        </w:rPr>
        <w:t>Não haverá exigência da garantia da contratação do art. 96 e seguintes da Lei nº 14.133/21, por se tratar de simples contratação, não havendo risco ou complexidade que justifique a exigência de garantia de execução.</w:t>
      </w:r>
    </w:p>
    <w:p w14:paraId="7C3A5036" w14:textId="74537941" w:rsidR="00DF3CC9" w:rsidRPr="00EF69DE" w:rsidRDefault="00DF3CC9" w:rsidP="00DF3CC9">
      <w:pPr>
        <w:spacing w:before="240" w:after="240"/>
        <w:jc w:val="both"/>
        <w:rPr>
          <w:b/>
          <w:iCs/>
        </w:rPr>
      </w:pPr>
      <w:r w:rsidRPr="00EF69DE">
        <w:rPr>
          <w:b/>
          <w:iCs/>
        </w:rPr>
        <w:t>1</w:t>
      </w:r>
      <w:r w:rsidR="00885CE6">
        <w:rPr>
          <w:b/>
          <w:iCs/>
        </w:rPr>
        <w:t>6</w:t>
      </w:r>
      <w:r w:rsidRPr="00EF69DE">
        <w:rPr>
          <w:b/>
          <w:iCs/>
        </w:rPr>
        <w:t xml:space="preserve">. DA ADEQUAÇÃO ORÇAMENTÁRIA </w:t>
      </w:r>
    </w:p>
    <w:p w14:paraId="575554D9" w14:textId="7DF6B327" w:rsidR="00DF3CC9" w:rsidRPr="000C6CB6" w:rsidRDefault="00DF3CC9" w:rsidP="00DF3CC9">
      <w:pPr>
        <w:spacing w:before="240" w:after="240"/>
        <w:jc w:val="both"/>
        <w:rPr>
          <w:bCs/>
          <w:iCs/>
        </w:rPr>
      </w:pPr>
      <w:r w:rsidRPr="00EF69DE">
        <w:rPr>
          <w:b/>
          <w:bCs/>
          <w:iCs/>
        </w:rPr>
        <w:t>1</w:t>
      </w:r>
      <w:r w:rsidR="00885CE6">
        <w:rPr>
          <w:b/>
          <w:bCs/>
          <w:iCs/>
        </w:rPr>
        <w:t>6</w:t>
      </w:r>
      <w:r w:rsidRPr="00EF69DE">
        <w:rPr>
          <w:b/>
          <w:bCs/>
          <w:iCs/>
        </w:rPr>
        <w:t>.1.</w:t>
      </w:r>
      <w:r w:rsidRPr="00EF69DE">
        <w:rPr>
          <w:iCs/>
        </w:rPr>
        <w:t xml:space="preserve"> </w:t>
      </w:r>
      <w:bookmarkEnd w:id="0"/>
      <w:r w:rsidR="005E386F" w:rsidRPr="005E386F">
        <w:rPr>
          <w:iCs/>
        </w:rPr>
        <w:t>As despesas decorrestes da Ata de Registro de Preços correrão a conta das dotações orçamentárias das Unidades Demandes gerenciadas pelo Consórcio Público de Saúde da Microrregião de Crato – CPSMC, a ser informada quando da lavratura do instrumento contratual nos termos do § 4º, do artigo 18, da Resolução n° 06/2023 do CPSMC.</w:t>
      </w:r>
    </w:p>
    <w:p w14:paraId="7FA4F985" w14:textId="77777777" w:rsidR="00DF3CC9" w:rsidRDefault="00DF3CC9" w:rsidP="00DF3CC9">
      <w:pPr>
        <w:spacing w:line="360" w:lineRule="auto"/>
        <w:jc w:val="right"/>
        <w:rPr>
          <w:i/>
          <w:iCs/>
          <w:color w:val="000000"/>
          <w:highlight w:val="yellow"/>
        </w:rPr>
      </w:pPr>
      <w:bookmarkStart w:id="23" w:name="_GoBack"/>
      <w:bookmarkEnd w:id="23"/>
    </w:p>
    <w:sectPr w:rsidR="00DF3CC9"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C7AFE" w14:textId="77777777" w:rsidR="0000270C" w:rsidRDefault="0000270C">
      <w:r>
        <w:separator/>
      </w:r>
    </w:p>
  </w:endnote>
  <w:endnote w:type="continuationSeparator" w:id="0">
    <w:p w14:paraId="29AC3457" w14:textId="77777777" w:rsidR="0000270C" w:rsidRDefault="0000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031629" w:rsidRPr="000437B6" w:rsidRDefault="00031629"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CE5BF" w14:textId="77777777" w:rsidR="0000270C" w:rsidRDefault="0000270C">
      <w:r>
        <w:separator/>
      </w:r>
    </w:p>
  </w:footnote>
  <w:footnote w:type="continuationSeparator" w:id="0">
    <w:p w14:paraId="27CA1A28" w14:textId="77777777" w:rsidR="0000270C" w:rsidRDefault="0000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031629" w:rsidRDefault="00031629" w:rsidP="0082697E">
    <w:pPr>
      <w:pStyle w:val="Cabealho"/>
      <w:rPr>
        <w:rFonts w:cs="Times New Roman"/>
        <w:sz w:val="32"/>
        <w:szCs w:val="32"/>
      </w:rPr>
    </w:pPr>
    <w:r>
      <w:rPr>
        <w:rFonts w:cs="Times New Roman"/>
        <w:sz w:val="32"/>
        <w:szCs w:val="32"/>
      </w:rPr>
      <w:t xml:space="preserve">  </w:t>
    </w:r>
  </w:p>
  <w:p w14:paraId="70A76DBC" w14:textId="298B90F9" w:rsidR="00031629" w:rsidRPr="00AD638A" w:rsidRDefault="00031629"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 name="Imagem 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5"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7"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8"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9"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2"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3"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6"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7"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20"/>
    <w:lvlOverride w:ilvl="0">
      <w:startOverride w:val="1"/>
    </w:lvlOverride>
  </w:num>
  <w:num w:numId="6">
    <w:abstractNumId w:val="21"/>
  </w:num>
  <w:num w:numId="7">
    <w:abstractNumId w:val="18"/>
  </w:num>
  <w:num w:numId="8">
    <w:abstractNumId w:val="17"/>
  </w:num>
  <w:num w:numId="9">
    <w:abstractNumId w:val="14"/>
  </w:num>
  <w:num w:numId="10">
    <w:abstractNumId w:val="22"/>
  </w:num>
  <w:num w:numId="11">
    <w:abstractNumId w:val="7"/>
  </w:num>
  <w:num w:numId="12">
    <w:abstractNumId w:val="28"/>
  </w:num>
  <w:num w:numId="13">
    <w:abstractNumId w:val="5"/>
  </w:num>
  <w:num w:numId="14">
    <w:abstractNumId w:val="23"/>
  </w:num>
  <w:num w:numId="15">
    <w:abstractNumId w:val="9"/>
  </w:num>
  <w:num w:numId="16">
    <w:abstractNumId w:val="27"/>
  </w:num>
  <w:num w:numId="17">
    <w:abstractNumId w:val="25"/>
  </w:num>
  <w:num w:numId="18">
    <w:abstractNumId w:val="8"/>
  </w:num>
  <w:num w:numId="19">
    <w:abstractNumId w:val="26"/>
  </w:num>
  <w:num w:numId="20">
    <w:abstractNumId w:val="16"/>
  </w:num>
  <w:num w:numId="21">
    <w:abstractNumId w:val="24"/>
  </w:num>
  <w:num w:numId="22">
    <w:abstractNumId w:val="19"/>
  </w:num>
  <w:num w:numId="23">
    <w:abstractNumId w:val="15"/>
  </w:num>
  <w:num w:numId="24">
    <w:abstractNumId w:val="10"/>
  </w:num>
  <w:num w:numId="25">
    <w:abstractNumId w:val="4"/>
  </w:num>
  <w:num w:numId="26">
    <w:abstractNumId w:val="6"/>
  </w:num>
  <w:num w:numId="27">
    <w:abstractNumId w:val="12"/>
  </w:num>
  <w:num w:numId="28">
    <w:abstractNumId w:val="11"/>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70C"/>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073F"/>
    <w:rsid w:val="00021B54"/>
    <w:rsid w:val="00021B55"/>
    <w:rsid w:val="00021C00"/>
    <w:rsid w:val="00023CA1"/>
    <w:rsid w:val="000240E7"/>
    <w:rsid w:val="00025B2F"/>
    <w:rsid w:val="00026889"/>
    <w:rsid w:val="00027383"/>
    <w:rsid w:val="00030605"/>
    <w:rsid w:val="00030E04"/>
    <w:rsid w:val="00031629"/>
    <w:rsid w:val="000336F5"/>
    <w:rsid w:val="0003382B"/>
    <w:rsid w:val="00033F8D"/>
    <w:rsid w:val="00034037"/>
    <w:rsid w:val="000357D4"/>
    <w:rsid w:val="00035B36"/>
    <w:rsid w:val="00035DC4"/>
    <w:rsid w:val="00036322"/>
    <w:rsid w:val="0003672F"/>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2DC"/>
    <w:rsid w:val="000B3A1D"/>
    <w:rsid w:val="000B3F40"/>
    <w:rsid w:val="000B6FB5"/>
    <w:rsid w:val="000B710D"/>
    <w:rsid w:val="000B7421"/>
    <w:rsid w:val="000B746D"/>
    <w:rsid w:val="000C058F"/>
    <w:rsid w:val="000C089F"/>
    <w:rsid w:val="000C0B81"/>
    <w:rsid w:val="000C0F3A"/>
    <w:rsid w:val="000C1231"/>
    <w:rsid w:val="000C1B61"/>
    <w:rsid w:val="000C1F12"/>
    <w:rsid w:val="000C2713"/>
    <w:rsid w:val="000C31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414C"/>
    <w:rsid w:val="0027564F"/>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827"/>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1BBA"/>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684"/>
    <w:rsid w:val="0052184F"/>
    <w:rsid w:val="00521F48"/>
    <w:rsid w:val="0052227F"/>
    <w:rsid w:val="00522A6F"/>
    <w:rsid w:val="0052381D"/>
    <w:rsid w:val="00523A31"/>
    <w:rsid w:val="0052478D"/>
    <w:rsid w:val="0052589A"/>
    <w:rsid w:val="00525CA5"/>
    <w:rsid w:val="00526E12"/>
    <w:rsid w:val="005304F0"/>
    <w:rsid w:val="00530D26"/>
    <w:rsid w:val="00531872"/>
    <w:rsid w:val="00531C9B"/>
    <w:rsid w:val="00532988"/>
    <w:rsid w:val="00532E0A"/>
    <w:rsid w:val="00533F37"/>
    <w:rsid w:val="00535822"/>
    <w:rsid w:val="00536D18"/>
    <w:rsid w:val="00536DE3"/>
    <w:rsid w:val="005373AF"/>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4A85"/>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ACB"/>
    <w:rsid w:val="005D5DCE"/>
    <w:rsid w:val="005D65CE"/>
    <w:rsid w:val="005E1FD1"/>
    <w:rsid w:val="005E2646"/>
    <w:rsid w:val="005E2B1F"/>
    <w:rsid w:val="005E314E"/>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4782"/>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CC1"/>
    <w:rsid w:val="006F1512"/>
    <w:rsid w:val="006F158A"/>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0EF4"/>
    <w:rsid w:val="0073252D"/>
    <w:rsid w:val="00733AB5"/>
    <w:rsid w:val="0073537F"/>
    <w:rsid w:val="00735530"/>
    <w:rsid w:val="0073584A"/>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4A37"/>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4D33"/>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B07"/>
    <w:rsid w:val="00896710"/>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A95"/>
    <w:rsid w:val="00A11B90"/>
    <w:rsid w:val="00A12B82"/>
    <w:rsid w:val="00A13A79"/>
    <w:rsid w:val="00A14E08"/>
    <w:rsid w:val="00A14EA3"/>
    <w:rsid w:val="00A15620"/>
    <w:rsid w:val="00A1574A"/>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6CCA"/>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562E"/>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542E"/>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4957"/>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A75"/>
    <w:rsid w:val="00F26ED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94F"/>
    <w:rsid w:val="00F779C7"/>
    <w:rsid w:val="00F77AC1"/>
    <w:rsid w:val="00F77EE1"/>
    <w:rsid w:val="00F80B74"/>
    <w:rsid w:val="00F8132E"/>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68A8F-0BB7-4C07-AF06-AB1C12B3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13</Pages>
  <Words>4763</Words>
  <Characters>25722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USER</cp:lastModifiedBy>
  <cp:revision>77</cp:revision>
  <cp:lastPrinted>2025-05-15T17:15:00Z</cp:lastPrinted>
  <dcterms:created xsi:type="dcterms:W3CDTF">2025-01-06T14:36:00Z</dcterms:created>
  <dcterms:modified xsi:type="dcterms:W3CDTF">2025-05-15T18:09:00Z</dcterms:modified>
</cp:coreProperties>
</file>